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69"/>
        <w:gridCol w:w="2835"/>
        <w:gridCol w:w="2806"/>
      </w:tblGrid>
      <w:tr w:rsidR="00F52778" w:rsidRPr="00FA0502" w14:paraId="0FEC5A0E" w14:textId="77777777" w:rsidTr="0C02F9B4">
        <w:tc>
          <w:tcPr>
            <w:tcW w:w="2088" w:type="dxa"/>
            <w:shd w:val="clear" w:color="auto" w:fill="E0E0E0"/>
          </w:tcPr>
          <w:p w14:paraId="082C0D9F" w14:textId="77777777" w:rsidR="00F52778" w:rsidRPr="00FA0502" w:rsidRDefault="00F52778" w:rsidP="00B55243">
            <w:pPr>
              <w:spacing w:before="60" w:after="60"/>
              <w:rPr>
                <w:rFonts w:ascii="Arial" w:hAnsi="Arial" w:cs="Arial"/>
                <w:b/>
              </w:rPr>
            </w:pPr>
            <w:r>
              <w:rPr>
                <w:rFonts w:ascii="Arial" w:hAnsi="Arial" w:cs="Arial"/>
                <w:b/>
              </w:rPr>
              <w:t>Job t</w:t>
            </w:r>
            <w:r w:rsidRPr="00FA0502">
              <w:rPr>
                <w:rFonts w:ascii="Arial" w:hAnsi="Arial" w:cs="Arial"/>
                <w:b/>
              </w:rPr>
              <w:t>itle:</w:t>
            </w:r>
          </w:p>
        </w:tc>
        <w:tc>
          <w:tcPr>
            <w:tcW w:w="2869" w:type="dxa"/>
            <w:shd w:val="clear" w:color="auto" w:fill="auto"/>
          </w:tcPr>
          <w:p w14:paraId="2D08F4F2" w14:textId="7335AFDD" w:rsidR="00F52778" w:rsidRPr="00A57D2D" w:rsidRDefault="00F52778" w:rsidP="003D0EC5">
            <w:pPr>
              <w:spacing w:before="60" w:after="60"/>
              <w:rPr>
                <w:rFonts w:ascii="Arial" w:hAnsi="Arial" w:cs="Arial"/>
                <w:color w:val="FF0000"/>
              </w:rPr>
            </w:pPr>
            <w:r>
              <w:rPr>
                <w:rFonts w:ascii="Arial" w:hAnsi="Arial" w:cs="Arial"/>
              </w:rPr>
              <w:t xml:space="preserve">Technical Developer </w:t>
            </w:r>
            <w:r w:rsidR="002B0748">
              <w:rPr>
                <w:rFonts w:ascii="Arial" w:hAnsi="Arial" w:cs="Arial"/>
              </w:rPr>
              <w:t>(</w:t>
            </w:r>
            <w:r w:rsidR="002028FC">
              <w:rPr>
                <w:rFonts w:ascii="Arial" w:hAnsi="Arial" w:cs="Arial"/>
              </w:rPr>
              <w:t>Products</w:t>
            </w:r>
            <w:r w:rsidR="002B0748">
              <w:rPr>
                <w:rFonts w:ascii="Arial" w:hAnsi="Arial" w:cs="Arial"/>
              </w:rPr>
              <w:t>)</w:t>
            </w:r>
          </w:p>
        </w:tc>
        <w:tc>
          <w:tcPr>
            <w:tcW w:w="2835" w:type="dxa"/>
            <w:shd w:val="clear" w:color="auto" w:fill="D9D9D9" w:themeFill="background1" w:themeFillShade="D9"/>
          </w:tcPr>
          <w:p w14:paraId="50FAF229" w14:textId="1A09655C" w:rsidR="00F52778" w:rsidRPr="009650A4" w:rsidRDefault="000909CB" w:rsidP="00B55243">
            <w:pPr>
              <w:spacing w:before="60" w:after="60"/>
              <w:rPr>
                <w:rFonts w:ascii="Arial" w:hAnsi="Arial" w:cs="Arial"/>
                <w:b/>
              </w:rPr>
            </w:pPr>
            <w:r w:rsidRPr="00F029C3">
              <w:rPr>
                <w:rFonts w:ascii="Arial" w:hAnsi="Arial" w:cs="Arial"/>
                <w:b/>
              </w:rPr>
              <w:t>Reports to:</w:t>
            </w:r>
          </w:p>
        </w:tc>
        <w:tc>
          <w:tcPr>
            <w:tcW w:w="2806" w:type="dxa"/>
          </w:tcPr>
          <w:p w14:paraId="75D80A90" w14:textId="097CEB89" w:rsidR="00F52778" w:rsidRDefault="003A3B45" w:rsidP="008C29DA">
            <w:pPr>
              <w:spacing w:before="60" w:after="60"/>
              <w:rPr>
                <w:rFonts w:ascii="Arial" w:hAnsi="Arial" w:cs="Arial"/>
              </w:rPr>
            </w:pPr>
            <w:r>
              <w:rPr>
                <w:rFonts w:ascii="Arial" w:hAnsi="Arial" w:cs="Arial"/>
              </w:rPr>
              <w:t>Product management</w:t>
            </w:r>
          </w:p>
        </w:tc>
      </w:tr>
      <w:tr w:rsidR="00F52778" w:rsidRPr="00FA0502" w14:paraId="75080F6B" w14:textId="77777777" w:rsidTr="0C02F9B4">
        <w:tc>
          <w:tcPr>
            <w:tcW w:w="2088" w:type="dxa"/>
            <w:tcBorders>
              <w:bottom w:val="single" w:sz="4" w:space="0" w:color="auto"/>
            </w:tcBorders>
            <w:shd w:val="clear" w:color="auto" w:fill="E0E0E0"/>
          </w:tcPr>
          <w:p w14:paraId="179A123F" w14:textId="77777777" w:rsidR="00F52778" w:rsidRDefault="00F52778" w:rsidP="00B55243">
            <w:pPr>
              <w:spacing w:before="60" w:after="60"/>
              <w:rPr>
                <w:rFonts w:ascii="Arial" w:hAnsi="Arial" w:cs="Arial"/>
                <w:b/>
              </w:rPr>
            </w:pPr>
            <w:r>
              <w:rPr>
                <w:rFonts w:ascii="Arial" w:hAnsi="Arial" w:cs="Arial"/>
                <w:b/>
              </w:rPr>
              <w:t>Grade:</w:t>
            </w:r>
          </w:p>
        </w:tc>
        <w:tc>
          <w:tcPr>
            <w:tcW w:w="2869" w:type="dxa"/>
            <w:tcBorders>
              <w:bottom w:val="single" w:sz="4" w:space="0" w:color="auto"/>
            </w:tcBorders>
            <w:shd w:val="clear" w:color="auto" w:fill="auto"/>
          </w:tcPr>
          <w:p w14:paraId="61740529" w14:textId="77777777" w:rsidR="00F52778" w:rsidRPr="00FA0502" w:rsidRDefault="00F52778" w:rsidP="0055309D">
            <w:pPr>
              <w:spacing w:before="60" w:after="60"/>
              <w:rPr>
                <w:rFonts w:ascii="Arial" w:hAnsi="Arial" w:cs="Arial"/>
              </w:rPr>
            </w:pPr>
            <w:r>
              <w:rPr>
                <w:rFonts w:ascii="Arial" w:hAnsi="Arial" w:cs="Arial"/>
              </w:rPr>
              <w:t>D</w:t>
            </w:r>
          </w:p>
        </w:tc>
        <w:tc>
          <w:tcPr>
            <w:tcW w:w="2835" w:type="dxa"/>
            <w:tcBorders>
              <w:bottom w:val="single" w:sz="4" w:space="0" w:color="auto"/>
            </w:tcBorders>
            <w:shd w:val="clear" w:color="auto" w:fill="D9D9D9" w:themeFill="background1" w:themeFillShade="D9"/>
          </w:tcPr>
          <w:p w14:paraId="08CD531E" w14:textId="11C3DFB7" w:rsidR="00F52778" w:rsidRPr="008C29DA" w:rsidRDefault="000909CB" w:rsidP="00B55243">
            <w:pPr>
              <w:spacing w:before="60" w:after="60"/>
              <w:rPr>
                <w:rFonts w:ascii="Arial" w:hAnsi="Arial" w:cs="Arial"/>
                <w:b/>
                <w:highlight w:val="yellow"/>
              </w:rPr>
            </w:pPr>
            <w:r>
              <w:rPr>
                <w:rFonts w:ascii="Arial" w:hAnsi="Arial" w:cs="Arial"/>
                <w:b/>
              </w:rPr>
              <w:t>Last Evaluated</w:t>
            </w:r>
            <w:r w:rsidR="00F52778" w:rsidRPr="00F029C3">
              <w:rPr>
                <w:rFonts w:ascii="Arial" w:hAnsi="Arial" w:cs="Arial"/>
                <w:b/>
              </w:rPr>
              <w:t>:</w:t>
            </w:r>
          </w:p>
        </w:tc>
        <w:tc>
          <w:tcPr>
            <w:tcW w:w="2806" w:type="dxa"/>
            <w:tcBorders>
              <w:bottom w:val="single" w:sz="4" w:space="0" w:color="auto"/>
            </w:tcBorders>
          </w:tcPr>
          <w:p w14:paraId="038C6520" w14:textId="2ADE6F4D" w:rsidR="00F52778" w:rsidRPr="008C29DA" w:rsidRDefault="007C5919" w:rsidP="0C02F9B4">
            <w:pPr>
              <w:spacing w:before="60" w:after="60" w:line="259" w:lineRule="auto"/>
              <w:rPr>
                <w:rFonts w:ascii="Arial" w:hAnsi="Arial" w:cs="Arial"/>
              </w:rPr>
            </w:pPr>
            <w:r>
              <w:rPr>
                <w:rFonts w:ascii="Arial" w:hAnsi="Arial" w:cs="Arial"/>
              </w:rPr>
              <w:t>June</w:t>
            </w:r>
            <w:r w:rsidR="003A3B45">
              <w:rPr>
                <w:rFonts w:ascii="Arial" w:hAnsi="Arial" w:cs="Arial"/>
              </w:rPr>
              <w:t xml:space="preserve"> 202</w:t>
            </w:r>
            <w:r w:rsidR="005B6B78">
              <w:rPr>
                <w:rFonts w:ascii="Arial" w:hAnsi="Arial" w:cs="Arial"/>
              </w:rPr>
              <w:t>1</w:t>
            </w:r>
          </w:p>
        </w:tc>
      </w:tr>
      <w:tr w:rsidR="000909CB" w:rsidRPr="00FA0502" w14:paraId="768FFD56" w14:textId="77777777" w:rsidTr="000909CB">
        <w:tc>
          <w:tcPr>
            <w:tcW w:w="2088" w:type="dxa"/>
            <w:tcBorders>
              <w:top w:val="single" w:sz="4" w:space="0" w:color="auto"/>
              <w:left w:val="single" w:sz="4" w:space="0" w:color="auto"/>
              <w:bottom w:val="single" w:sz="4" w:space="0" w:color="auto"/>
              <w:right w:val="single" w:sz="4" w:space="0" w:color="auto"/>
            </w:tcBorders>
            <w:shd w:val="clear" w:color="auto" w:fill="E0E0E0"/>
          </w:tcPr>
          <w:p w14:paraId="4FCEAB7D" w14:textId="77777777" w:rsidR="000909CB" w:rsidRPr="00FA0502" w:rsidRDefault="000909CB" w:rsidP="00655BC0">
            <w:pPr>
              <w:spacing w:before="60" w:after="60"/>
              <w:rPr>
                <w:rFonts w:ascii="Arial" w:hAnsi="Arial" w:cs="Arial"/>
                <w:b/>
              </w:rPr>
            </w:pPr>
            <w:r>
              <w:rPr>
                <w:rFonts w:ascii="Arial" w:hAnsi="Arial" w:cs="Arial"/>
                <w:b/>
              </w:rPr>
              <w:t>Directorate</w:t>
            </w:r>
            <w:r w:rsidRPr="00FA0502">
              <w:rPr>
                <w:rFonts w:ascii="Arial" w:hAnsi="Arial" w:cs="Arial"/>
                <w:b/>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4695AE55" w14:textId="60D25CB5" w:rsidR="000909CB" w:rsidRPr="00FA0502" w:rsidRDefault="00932E01" w:rsidP="00655BC0">
            <w:pPr>
              <w:spacing w:before="60" w:after="60"/>
              <w:rPr>
                <w:rFonts w:ascii="Arial" w:hAnsi="Arial" w:cs="Arial"/>
              </w:rPr>
            </w:pPr>
            <w:r>
              <w:rPr>
                <w:rFonts w:ascii="Arial" w:hAnsi="Arial" w:cs="Arial"/>
              </w:rPr>
              <w:t>Products &amp; Services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CE23" w14:textId="77777777" w:rsidR="000909CB" w:rsidRPr="009650A4" w:rsidRDefault="000909CB" w:rsidP="00655BC0">
            <w:pPr>
              <w:spacing w:before="60" w:after="60"/>
              <w:rPr>
                <w:rFonts w:ascii="Arial" w:hAnsi="Arial" w:cs="Arial"/>
                <w:b/>
              </w:rPr>
            </w:pPr>
            <w:r>
              <w:rPr>
                <w:rFonts w:ascii="Arial" w:hAnsi="Arial" w:cs="Arial"/>
                <w:b/>
              </w:rPr>
              <w:t>LT Area:</w:t>
            </w:r>
          </w:p>
        </w:tc>
        <w:tc>
          <w:tcPr>
            <w:tcW w:w="2806" w:type="dxa"/>
            <w:tcBorders>
              <w:top w:val="single" w:sz="4" w:space="0" w:color="auto"/>
              <w:left w:val="single" w:sz="4" w:space="0" w:color="auto"/>
              <w:bottom w:val="single" w:sz="4" w:space="0" w:color="auto"/>
              <w:right w:val="single" w:sz="4" w:space="0" w:color="auto"/>
            </w:tcBorders>
          </w:tcPr>
          <w:p w14:paraId="7EEA1E0E" w14:textId="73E1177E" w:rsidR="000909CB" w:rsidRPr="00FA0502" w:rsidRDefault="00932E01" w:rsidP="00655BC0">
            <w:pPr>
              <w:spacing w:before="60" w:after="60"/>
              <w:rPr>
                <w:rFonts w:ascii="Arial" w:hAnsi="Arial" w:cs="Arial"/>
              </w:rPr>
            </w:pPr>
            <w:r>
              <w:rPr>
                <w:rFonts w:ascii="Arial" w:hAnsi="Arial" w:cs="Arial"/>
              </w:rPr>
              <w:t>Product Management – Training &amp; Assess</w:t>
            </w:r>
            <w:r w:rsidR="00A90438">
              <w:rPr>
                <w:rFonts w:ascii="Arial" w:hAnsi="Arial" w:cs="Arial"/>
              </w:rPr>
              <w:t xml:space="preserve">ment </w:t>
            </w:r>
            <w:r w:rsidR="007F5B12">
              <w:rPr>
                <w:rFonts w:ascii="Arial" w:hAnsi="Arial" w:cs="Arial"/>
              </w:rPr>
              <w:t>Products</w:t>
            </w:r>
            <w:r w:rsidR="002B0748">
              <w:rPr>
                <w:rFonts w:ascii="Arial" w:hAnsi="Arial" w:cs="Arial"/>
              </w:rPr>
              <w:t xml:space="preserve"> </w:t>
            </w:r>
          </w:p>
        </w:tc>
      </w:tr>
      <w:tr w:rsidR="000909CB" w:rsidRPr="00FA0502" w14:paraId="5DFC0084" w14:textId="77777777" w:rsidTr="000909CB">
        <w:tc>
          <w:tcPr>
            <w:tcW w:w="2088" w:type="dxa"/>
            <w:tcBorders>
              <w:top w:val="single" w:sz="4" w:space="0" w:color="auto"/>
              <w:left w:val="single" w:sz="4" w:space="0" w:color="auto"/>
              <w:bottom w:val="single" w:sz="4" w:space="0" w:color="auto"/>
              <w:right w:val="single" w:sz="4" w:space="0" w:color="auto"/>
            </w:tcBorders>
            <w:shd w:val="clear" w:color="auto" w:fill="E0E0E0"/>
          </w:tcPr>
          <w:p w14:paraId="0CF6CEFF" w14:textId="77777777" w:rsidR="000909CB" w:rsidRPr="00FA0502" w:rsidRDefault="000909CB" w:rsidP="00655BC0">
            <w:pPr>
              <w:spacing w:before="60" w:after="60"/>
              <w:rPr>
                <w:rFonts w:ascii="Arial" w:hAnsi="Arial" w:cs="Arial"/>
                <w:b/>
              </w:rPr>
            </w:pPr>
            <w:r w:rsidRPr="00FA0502">
              <w:rPr>
                <w:rFonts w:ascii="Arial" w:hAnsi="Arial" w:cs="Arial"/>
                <w:b/>
              </w:rPr>
              <w:t>Location:</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736FBEC3" w14:textId="77777777" w:rsidR="000909CB" w:rsidRPr="00FA0502" w:rsidRDefault="000909CB" w:rsidP="00655BC0">
            <w:pPr>
              <w:spacing w:before="60" w:after="60"/>
              <w:rPr>
                <w:rFonts w:ascii="Arial" w:hAnsi="Arial" w:cs="Arial"/>
              </w:rPr>
            </w:pPr>
            <w:r>
              <w:rPr>
                <w:rFonts w:ascii="Arial" w:hAnsi="Arial" w:cs="Arial"/>
              </w:rPr>
              <w:t>Peterborough</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62C89" w14:textId="77777777" w:rsidR="000909CB" w:rsidRPr="009650A4" w:rsidRDefault="000909CB" w:rsidP="00655BC0">
            <w:pPr>
              <w:spacing w:before="60" w:after="60"/>
              <w:rPr>
                <w:rFonts w:ascii="Arial" w:hAnsi="Arial" w:cs="Arial"/>
                <w:b/>
              </w:rPr>
            </w:pPr>
            <w:r>
              <w:rPr>
                <w:rFonts w:ascii="Arial" w:hAnsi="Arial" w:cs="Arial"/>
                <w:b/>
              </w:rPr>
              <w:t>Budget responsibility (optional):</w:t>
            </w:r>
          </w:p>
        </w:tc>
        <w:tc>
          <w:tcPr>
            <w:tcW w:w="2806" w:type="dxa"/>
            <w:tcBorders>
              <w:top w:val="single" w:sz="4" w:space="0" w:color="auto"/>
              <w:left w:val="single" w:sz="4" w:space="0" w:color="auto"/>
              <w:bottom w:val="single" w:sz="4" w:space="0" w:color="auto"/>
              <w:right w:val="single" w:sz="4" w:space="0" w:color="auto"/>
            </w:tcBorders>
          </w:tcPr>
          <w:p w14:paraId="1F175A9D" w14:textId="77777777" w:rsidR="000909CB" w:rsidRPr="00FA0502" w:rsidRDefault="000909CB" w:rsidP="00655BC0">
            <w:pPr>
              <w:spacing w:before="60" w:after="60"/>
              <w:rPr>
                <w:rFonts w:ascii="Arial" w:hAnsi="Arial" w:cs="Arial"/>
              </w:rPr>
            </w:pPr>
          </w:p>
        </w:tc>
      </w:tr>
    </w:tbl>
    <w:p w14:paraId="2234E738" w14:textId="48C49995" w:rsidR="0C02F9B4" w:rsidRDefault="0C02F9B4"/>
    <w:p w14:paraId="53EE0F4A" w14:textId="77777777" w:rsidR="00D5684C" w:rsidRDefault="00D5684C" w:rsidP="00F86F87">
      <w:pPr>
        <w:autoSpaceDE w:val="0"/>
        <w:autoSpaceDN w:val="0"/>
        <w:adjustRightInd w:val="0"/>
        <w:spacing w:before="60" w:after="6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3C145973" wp14:editId="07777777">
                <wp:simplePos x="0" y="0"/>
                <wp:positionH relativeFrom="column">
                  <wp:posOffset>-65314</wp:posOffset>
                </wp:positionH>
                <wp:positionV relativeFrom="paragraph">
                  <wp:posOffset>115521</wp:posOffset>
                </wp:positionV>
                <wp:extent cx="6709558" cy="973776"/>
                <wp:effectExtent l="0" t="0" r="15240" b="17145"/>
                <wp:wrapNone/>
                <wp:docPr id="2" name="Text Box 2"/>
                <wp:cNvGraphicFramePr/>
                <a:graphic xmlns:a="http://schemas.openxmlformats.org/drawingml/2006/main">
                  <a:graphicData uri="http://schemas.microsoft.com/office/word/2010/wordprocessingShape">
                    <wps:wsp>
                      <wps:cNvSpPr txBox="1"/>
                      <wps:spPr>
                        <a:xfrm>
                          <a:off x="0" y="0"/>
                          <a:ext cx="6709558" cy="973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D2DF2" w14:textId="77777777" w:rsidR="00CC3592" w:rsidRPr="00CC3592" w:rsidRDefault="00CC3592" w:rsidP="00CC3592">
                            <w:pPr>
                              <w:rPr>
                                <w:rFonts w:ascii="Arial" w:hAnsi="Arial" w:cs="Arial"/>
                                <w:lang w:val="en-US"/>
                              </w:rPr>
                            </w:pPr>
                            <w:r w:rsidRPr="00CC3592">
                              <w:rPr>
                                <w:rFonts w:ascii="Arial" w:hAnsi="Arial" w:cs="Arial"/>
                                <w:lang w:val="en-US"/>
                              </w:rPr>
                              <w:t>CITB aims to lead the construction sector by example to ensure fairness, inclusion and respect for all. We seek to build a workforce that reflects Britain’s diverse population and people from under-represented groups are encouraged to apply for vacancies. </w:t>
                            </w:r>
                          </w:p>
                          <w:p w14:paraId="22B2FB85" w14:textId="77777777" w:rsidR="00CC3592" w:rsidRPr="00CC3592" w:rsidRDefault="00CC3592" w:rsidP="00CC3592">
                            <w:pPr>
                              <w:rPr>
                                <w:rFonts w:ascii="Arial" w:hAnsi="Arial" w:cs="Arial"/>
                                <w:lang w:val="en-US"/>
                              </w:rPr>
                            </w:pPr>
                            <w:r w:rsidRPr="00CC3592">
                              <w:rPr>
                                <w:rFonts w:ascii="Arial" w:hAnsi="Arial" w:cs="Arial"/>
                                <w:lang w:val="en-US"/>
                              </w:rPr>
                              <w:t>Our main objective is to create a culture that helps all of our customers strive towards a workforce that is reflective of today’s society. </w:t>
                            </w:r>
                          </w:p>
                          <w:p w14:paraId="5DAB6C7B" w14:textId="77777777" w:rsidR="00D5684C" w:rsidRPr="00D5684C" w:rsidRDefault="00D5684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45973" id="_x0000_t202" coordsize="21600,21600" o:spt="202" path="m,l,21600r21600,l21600,xe">
                <v:stroke joinstyle="miter"/>
                <v:path gradientshapeok="t" o:connecttype="rect"/>
              </v:shapetype>
              <v:shape id="Text Box 2" o:spid="_x0000_s1026" type="#_x0000_t202" style="position:absolute;margin-left:-5.15pt;margin-top:9.1pt;width:528.3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" fillcolor="white [3201]" strokeweight=".5pt">
                <v:textbox>
                  <w:txbxContent>
                    <w:p w14:paraId="698D2DF2" w14:textId="77777777" w:rsidR="00CC3592" w:rsidRPr="00CC3592" w:rsidRDefault="00CC3592" w:rsidP="00CC3592">
                      <w:pPr>
                        <w:rPr>
                          <w:rFonts w:ascii="Arial" w:hAnsi="Arial" w:cs="Arial"/>
                          <w:lang w:val="en-US"/>
                        </w:rPr>
                      </w:pPr>
                      <w:r w:rsidRPr="00CC3592">
                        <w:rPr>
                          <w:rFonts w:ascii="Arial" w:hAnsi="Arial" w:cs="Arial"/>
                          <w:lang w:val="en-US"/>
                        </w:rPr>
                        <w:t>CITB aims to lead the construction sector by example to ensure fairness, inclusion and respect for all. We seek to build a workforce that reflects Britain’s diverse population and people from under-represented groups are encouraged to apply for vacancies. </w:t>
                      </w:r>
                    </w:p>
                    <w:p w14:paraId="22B2FB85" w14:textId="77777777" w:rsidR="00CC3592" w:rsidRPr="00CC3592" w:rsidRDefault="00CC3592" w:rsidP="00CC3592">
                      <w:pPr>
                        <w:rPr>
                          <w:rFonts w:ascii="Arial" w:hAnsi="Arial" w:cs="Arial"/>
                          <w:lang w:val="en-US"/>
                        </w:rPr>
                      </w:pPr>
                      <w:r w:rsidRPr="00CC3592">
                        <w:rPr>
                          <w:rFonts w:ascii="Arial" w:hAnsi="Arial" w:cs="Arial"/>
                          <w:lang w:val="en-US"/>
                        </w:rPr>
                        <w:t>Our main objective is to create a culture that helps all of our customers strive towards a workforce that is reflective of today’s society. </w:t>
                      </w:r>
                    </w:p>
                    <w:p w14:paraId="5DAB6C7B" w14:textId="77777777" w:rsidR="00D5684C" w:rsidRPr="00D5684C" w:rsidRDefault="00D5684C">
                      <w:pPr>
                        <w:rPr>
                          <w:rFonts w:ascii="Arial" w:hAnsi="Arial" w:cs="Arial"/>
                        </w:rPr>
                      </w:pPr>
                    </w:p>
                  </w:txbxContent>
                </v:textbox>
              </v:shape>
            </w:pict>
          </mc:Fallback>
        </mc:AlternateContent>
      </w:r>
    </w:p>
    <w:p w14:paraId="6A05A809" w14:textId="77777777" w:rsidR="00D5684C" w:rsidRDefault="00D5684C" w:rsidP="00F86F87">
      <w:pPr>
        <w:autoSpaceDE w:val="0"/>
        <w:autoSpaceDN w:val="0"/>
        <w:adjustRightInd w:val="0"/>
        <w:spacing w:before="60" w:after="60"/>
        <w:rPr>
          <w:rFonts w:ascii="Arial" w:hAnsi="Arial" w:cs="Arial"/>
          <w:sz w:val="22"/>
          <w:szCs w:val="22"/>
        </w:rPr>
      </w:pPr>
    </w:p>
    <w:p w14:paraId="5A39BBE3" w14:textId="77777777" w:rsidR="00D5684C" w:rsidRDefault="00D5684C" w:rsidP="00F86F87">
      <w:pPr>
        <w:autoSpaceDE w:val="0"/>
        <w:autoSpaceDN w:val="0"/>
        <w:adjustRightInd w:val="0"/>
        <w:spacing w:before="60" w:after="60"/>
        <w:rPr>
          <w:rFonts w:ascii="Arial" w:hAnsi="Arial" w:cs="Arial"/>
          <w:sz w:val="22"/>
          <w:szCs w:val="22"/>
        </w:rPr>
      </w:pPr>
    </w:p>
    <w:p w14:paraId="41C8F396" w14:textId="77777777" w:rsidR="00CC3592" w:rsidRDefault="00CC3592" w:rsidP="00F86F87">
      <w:pPr>
        <w:autoSpaceDE w:val="0"/>
        <w:autoSpaceDN w:val="0"/>
        <w:adjustRightInd w:val="0"/>
        <w:spacing w:before="60" w:after="60"/>
        <w:rPr>
          <w:rFonts w:ascii="Arial" w:hAnsi="Arial" w:cs="Arial"/>
          <w:sz w:val="22"/>
          <w:szCs w:val="22"/>
        </w:rPr>
      </w:pPr>
    </w:p>
    <w:p w14:paraId="72A3D3EC" w14:textId="77777777" w:rsidR="00CC3592" w:rsidRDefault="00CC3592" w:rsidP="00F86F87">
      <w:pPr>
        <w:autoSpaceDE w:val="0"/>
        <w:autoSpaceDN w:val="0"/>
        <w:adjustRightInd w:val="0"/>
        <w:spacing w:before="60" w:after="60"/>
        <w:rPr>
          <w:rFonts w:ascii="Arial" w:hAnsi="Arial" w:cs="Arial"/>
          <w:sz w:val="22"/>
          <w:szCs w:val="22"/>
        </w:rPr>
      </w:pPr>
    </w:p>
    <w:p w14:paraId="0D0B940D" w14:textId="77777777" w:rsidR="00CC3592" w:rsidRDefault="00CC3592" w:rsidP="00F86F87">
      <w:pPr>
        <w:autoSpaceDE w:val="0"/>
        <w:autoSpaceDN w:val="0"/>
        <w:adjustRightInd w:val="0"/>
        <w:spacing w:before="60" w:after="60"/>
        <w:rPr>
          <w:rFonts w:ascii="Arial" w:hAnsi="Arial" w:cs="Arial"/>
          <w:sz w:val="22"/>
          <w:szCs w:val="22"/>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4"/>
      </w:tblGrid>
      <w:tr w:rsidR="00AF0EE8" w:rsidRPr="00FA0502" w14:paraId="4EFC0FE7" w14:textId="77777777" w:rsidTr="0C02F9B4">
        <w:tc>
          <w:tcPr>
            <w:tcW w:w="10594" w:type="dxa"/>
            <w:shd w:val="clear" w:color="auto" w:fill="E0E0E0"/>
          </w:tcPr>
          <w:p w14:paraId="41B3CC14" w14:textId="77777777" w:rsidR="00AF0EE8" w:rsidRPr="00FA0502" w:rsidRDefault="003A4BF7" w:rsidP="003A4BF7">
            <w:pPr>
              <w:spacing w:before="60" w:after="60"/>
              <w:jc w:val="both"/>
              <w:rPr>
                <w:rFonts w:ascii="Arial" w:hAnsi="Arial" w:cs="Arial"/>
              </w:rPr>
            </w:pPr>
            <w:r>
              <w:rPr>
                <w:rFonts w:ascii="Arial" w:hAnsi="Arial" w:cs="Arial"/>
                <w:b/>
              </w:rPr>
              <w:t>Role p</w:t>
            </w:r>
            <w:r w:rsidR="00AF0EE8" w:rsidRPr="00FA0502">
              <w:rPr>
                <w:rFonts w:ascii="Arial" w:hAnsi="Arial" w:cs="Arial"/>
                <w:b/>
              </w:rPr>
              <w:t>urpose</w:t>
            </w:r>
            <w:r w:rsidR="00655C2C" w:rsidRPr="00FA0502">
              <w:rPr>
                <w:rFonts w:ascii="Arial" w:hAnsi="Arial" w:cs="Arial"/>
                <w:b/>
              </w:rPr>
              <w:t>:</w:t>
            </w:r>
            <w:r w:rsidR="00BA4913">
              <w:rPr>
                <w:rFonts w:ascii="Arial" w:hAnsi="Arial" w:cs="Arial"/>
                <w:b/>
              </w:rPr>
              <w:t xml:space="preserve"> </w:t>
            </w:r>
          </w:p>
        </w:tc>
      </w:tr>
      <w:tr w:rsidR="00AF0EE8" w:rsidRPr="00FA0502" w14:paraId="046033B2" w14:textId="77777777" w:rsidTr="0C02F9B4">
        <w:trPr>
          <w:trHeight w:val="1591"/>
        </w:trPr>
        <w:tc>
          <w:tcPr>
            <w:tcW w:w="10594" w:type="dxa"/>
            <w:shd w:val="clear" w:color="auto" w:fill="auto"/>
          </w:tcPr>
          <w:p w14:paraId="31818C75" w14:textId="5D53A9E2" w:rsidR="00CC3592" w:rsidRPr="002E69C5" w:rsidRDefault="00270836" w:rsidP="00F52778">
            <w:pPr>
              <w:spacing w:before="60" w:after="60"/>
              <w:rPr>
                <w:rFonts w:ascii="Arial" w:hAnsi="Arial" w:cs="Arial"/>
              </w:rPr>
            </w:pPr>
            <w:r w:rsidRPr="00163B18">
              <w:rPr>
                <w:rFonts w:ascii="Arial" w:hAnsi="Arial" w:cs="Arial"/>
              </w:rPr>
              <w:t>The Technical Developer is responsible for developing and maintaining products or contents within a specific area of expertise.  This expertise may be applied to any product within CITB’s portfolio.  The role holder will use their expertise to support development of new and existing products, to ensure they meet the requirements of CITB’s strategic objectives and the needs of the industry.</w:t>
            </w:r>
          </w:p>
        </w:tc>
      </w:tr>
      <w:tr w:rsidR="00AF0EE8" w:rsidRPr="00FA0502" w14:paraId="19966734" w14:textId="77777777" w:rsidTr="0C02F9B4">
        <w:tc>
          <w:tcPr>
            <w:tcW w:w="10594" w:type="dxa"/>
            <w:shd w:val="clear" w:color="auto" w:fill="E0E0E0"/>
          </w:tcPr>
          <w:p w14:paraId="59040A56" w14:textId="77777777" w:rsidR="000542F3" w:rsidRPr="00FA0502" w:rsidRDefault="0C02F9B4" w:rsidP="0C02F9B4">
            <w:pPr>
              <w:spacing w:before="60" w:after="60"/>
              <w:rPr>
                <w:rFonts w:ascii="Arial" w:hAnsi="Arial" w:cs="Arial"/>
                <w:b/>
                <w:bCs/>
              </w:rPr>
            </w:pPr>
            <w:r w:rsidRPr="0C02F9B4">
              <w:rPr>
                <w:rFonts w:ascii="Arial" w:hAnsi="Arial" w:cs="Arial"/>
                <w:b/>
                <w:bCs/>
              </w:rPr>
              <w:t>Key responsibilities and accountabilities (circa 5-7):</w:t>
            </w:r>
          </w:p>
        </w:tc>
      </w:tr>
      <w:tr w:rsidR="00655C2C" w:rsidRPr="00FA0502" w14:paraId="7F1242A1" w14:textId="77777777" w:rsidTr="0C02F9B4">
        <w:trPr>
          <w:trHeight w:val="720"/>
        </w:trPr>
        <w:tc>
          <w:tcPr>
            <w:tcW w:w="10594" w:type="dxa"/>
            <w:shd w:val="clear" w:color="auto" w:fill="auto"/>
          </w:tcPr>
          <w:p w14:paraId="7DEB7DA2" w14:textId="3B4B23DD" w:rsidR="00F52778" w:rsidRDefault="00F52778" w:rsidP="00323EE5">
            <w:pPr>
              <w:pStyle w:val="Header"/>
              <w:numPr>
                <w:ilvl w:val="0"/>
                <w:numId w:val="2"/>
              </w:numPr>
              <w:tabs>
                <w:tab w:val="clear" w:pos="4153"/>
                <w:tab w:val="center" w:pos="709"/>
              </w:tabs>
              <w:spacing w:before="120"/>
              <w:rPr>
                <w:rFonts w:ascii="Arial" w:hAnsi="Arial" w:cs="Arial"/>
                <w:b/>
                <w:u w:val="single"/>
              </w:rPr>
            </w:pPr>
            <w:r w:rsidRPr="00B93BEF">
              <w:rPr>
                <w:rFonts w:ascii="Arial" w:hAnsi="Arial" w:cs="Arial"/>
                <w:b/>
                <w:u w:val="single"/>
              </w:rPr>
              <w:t>Product Development</w:t>
            </w:r>
          </w:p>
          <w:p w14:paraId="1BA13DC4" w14:textId="1430C6A4" w:rsidR="0085197A" w:rsidRPr="00D9283E" w:rsidRDefault="001F19AB" w:rsidP="00323EE5">
            <w:pPr>
              <w:pStyle w:val="Header"/>
              <w:numPr>
                <w:ilvl w:val="0"/>
                <w:numId w:val="4"/>
              </w:numPr>
              <w:tabs>
                <w:tab w:val="clear" w:pos="4153"/>
                <w:tab w:val="center" w:pos="709"/>
              </w:tabs>
              <w:spacing w:before="120"/>
              <w:rPr>
                <w:rFonts w:ascii="Arial" w:hAnsi="Arial" w:cs="Arial"/>
                <w:bCs/>
              </w:rPr>
            </w:pPr>
            <w:r w:rsidRPr="00D9283E">
              <w:rPr>
                <w:rFonts w:ascii="Arial" w:hAnsi="Arial" w:cs="Arial"/>
                <w:bCs/>
              </w:rPr>
              <w:t>Project Manag</w:t>
            </w:r>
            <w:r w:rsidR="00C30CF6" w:rsidRPr="00D9283E">
              <w:rPr>
                <w:rFonts w:ascii="Arial" w:hAnsi="Arial" w:cs="Arial"/>
                <w:bCs/>
              </w:rPr>
              <w:t xml:space="preserve">ement </w:t>
            </w:r>
            <w:r w:rsidR="005A226D" w:rsidRPr="00D9283E">
              <w:rPr>
                <w:rFonts w:ascii="Arial" w:hAnsi="Arial" w:cs="Arial"/>
                <w:bCs/>
              </w:rPr>
              <w:t>of</w:t>
            </w:r>
            <w:r w:rsidR="00BF7C58">
              <w:rPr>
                <w:rFonts w:ascii="Arial" w:hAnsi="Arial" w:cs="Arial"/>
                <w:bCs/>
              </w:rPr>
              <w:t xml:space="preserve"> Training Model</w:t>
            </w:r>
            <w:r w:rsidR="005A226D" w:rsidRPr="00D9283E">
              <w:rPr>
                <w:rFonts w:ascii="Arial" w:hAnsi="Arial" w:cs="Arial"/>
                <w:bCs/>
              </w:rPr>
              <w:t xml:space="preserve"> new product devel</w:t>
            </w:r>
            <w:r w:rsidR="009918F4" w:rsidRPr="00D9283E">
              <w:rPr>
                <w:rFonts w:ascii="Arial" w:hAnsi="Arial" w:cs="Arial"/>
                <w:bCs/>
              </w:rPr>
              <w:t>opments in conjunction with internal and external stake</w:t>
            </w:r>
            <w:r w:rsidR="008E7090" w:rsidRPr="00D9283E">
              <w:rPr>
                <w:rFonts w:ascii="Arial" w:hAnsi="Arial" w:cs="Arial"/>
                <w:bCs/>
              </w:rPr>
              <w:t>holders.</w:t>
            </w:r>
          </w:p>
          <w:p w14:paraId="7C515AE0" w14:textId="239C6EE1" w:rsidR="007E08EB" w:rsidRPr="007E08EB" w:rsidRDefault="007E08EB" w:rsidP="00323EE5">
            <w:pPr>
              <w:pStyle w:val="Header"/>
              <w:numPr>
                <w:ilvl w:val="0"/>
                <w:numId w:val="4"/>
              </w:numPr>
              <w:tabs>
                <w:tab w:val="clear" w:pos="4153"/>
                <w:tab w:val="center" w:pos="709"/>
              </w:tabs>
              <w:rPr>
                <w:rFonts w:ascii="Arial" w:hAnsi="Arial" w:cs="Arial"/>
              </w:rPr>
            </w:pPr>
            <w:r w:rsidRPr="00F52778">
              <w:rPr>
                <w:rFonts w:ascii="Arial" w:hAnsi="Arial" w:cs="Arial"/>
              </w:rPr>
              <w:t>Develop concepts to enhance the existing products</w:t>
            </w:r>
            <w:r w:rsidR="0085197A">
              <w:rPr>
                <w:rFonts w:ascii="Arial" w:hAnsi="Arial" w:cs="Arial"/>
              </w:rPr>
              <w:t>.</w:t>
            </w:r>
          </w:p>
          <w:p w14:paraId="1456CD29" w14:textId="08289705" w:rsidR="009918F4" w:rsidRDefault="003D248D" w:rsidP="00323EE5">
            <w:pPr>
              <w:pStyle w:val="Header"/>
              <w:numPr>
                <w:ilvl w:val="0"/>
                <w:numId w:val="4"/>
              </w:numPr>
              <w:tabs>
                <w:tab w:val="clear" w:pos="4153"/>
                <w:tab w:val="center" w:pos="709"/>
              </w:tabs>
              <w:spacing w:before="120"/>
              <w:rPr>
                <w:rFonts w:ascii="Arial" w:hAnsi="Arial" w:cs="Arial"/>
                <w:bCs/>
              </w:rPr>
            </w:pPr>
            <w:r>
              <w:rPr>
                <w:rFonts w:ascii="Arial" w:hAnsi="Arial" w:cs="Arial"/>
                <w:bCs/>
              </w:rPr>
              <w:t xml:space="preserve">Manage </w:t>
            </w:r>
            <w:r w:rsidR="00770DE1">
              <w:rPr>
                <w:rFonts w:ascii="Arial" w:hAnsi="Arial" w:cs="Arial"/>
                <w:bCs/>
              </w:rPr>
              <w:t xml:space="preserve">API </w:t>
            </w:r>
            <w:r w:rsidR="00BF1A4D">
              <w:rPr>
                <w:rFonts w:ascii="Arial" w:hAnsi="Arial" w:cs="Arial"/>
                <w:bCs/>
              </w:rPr>
              <w:t xml:space="preserve">(Application Programming Interface) between CITB </w:t>
            </w:r>
            <w:r>
              <w:rPr>
                <w:rFonts w:ascii="Arial" w:hAnsi="Arial" w:cs="Arial"/>
                <w:bCs/>
              </w:rPr>
              <w:t>and customers</w:t>
            </w:r>
            <w:r w:rsidR="00D3462B">
              <w:rPr>
                <w:rFonts w:ascii="Arial" w:hAnsi="Arial" w:cs="Arial"/>
                <w:bCs/>
              </w:rPr>
              <w:t xml:space="preserve"> systems, utilising technical </w:t>
            </w:r>
            <w:r w:rsidR="00C1171C">
              <w:rPr>
                <w:rFonts w:ascii="Arial" w:hAnsi="Arial" w:cs="Arial"/>
                <w:bCs/>
              </w:rPr>
              <w:t>third-party</w:t>
            </w:r>
            <w:r w:rsidR="00D3462B">
              <w:rPr>
                <w:rFonts w:ascii="Arial" w:hAnsi="Arial" w:cs="Arial"/>
                <w:bCs/>
              </w:rPr>
              <w:t xml:space="preserve"> </w:t>
            </w:r>
            <w:r w:rsidR="0030285B">
              <w:rPr>
                <w:rFonts w:ascii="Arial" w:hAnsi="Arial" w:cs="Arial"/>
                <w:bCs/>
              </w:rPr>
              <w:t>expertise when appropriate.</w:t>
            </w:r>
          </w:p>
          <w:p w14:paraId="1556DA82" w14:textId="775A601B" w:rsidR="0030285B" w:rsidRPr="00C30CF6" w:rsidRDefault="00201EA2" w:rsidP="00323EE5">
            <w:pPr>
              <w:pStyle w:val="Header"/>
              <w:numPr>
                <w:ilvl w:val="0"/>
                <w:numId w:val="4"/>
              </w:numPr>
              <w:tabs>
                <w:tab w:val="clear" w:pos="4153"/>
                <w:tab w:val="center" w:pos="709"/>
              </w:tabs>
              <w:spacing w:before="120"/>
              <w:rPr>
                <w:rFonts w:ascii="Arial" w:hAnsi="Arial" w:cs="Arial"/>
                <w:bCs/>
              </w:rPr>
            </w:pPr>
            <w:r>
              <w:rPr>
                <w:rFonts w:ascii="Arial" w:hAnsi="Arial" w:cs="Arial"/>
                <w:bCs/>
              </w:rPr>
              <w:t xml:space="preserve">Appraise </w:t>
            </w:r>
            <w:r w:rsidR="00827D29">
              <w:rPr>
                <w:rFonts w:ascii="Arial" w:hAnsi="Arial" w:cs="Arial"/>
                <w:bCs/>
              </w:rPr>
              <w:t xml:space="preserve">the </w:t>
            </w:r>
            <w:r>
              <w:rPr>
                <w:rFonts w:ascii="Arial" w:hAnsi="Arial" w:cs="Arial"/>
                <w:bCs/>
              </w:rPr>
              <w:t xml:space="preserve">current processes </w:t>
            </w:r>
            <w:r w:rsidR="0055160C">
              <w:rPr>
                <w:rFonts w:ascii="Arial" w:hAnsi="Arial" w:cs="Arial"/>
                <w:bCs/>
              </w:rPr>
              <w:t xml:space="preserve">and drive efficiencies through the Training Model </w:t>
            </w:r>
            <w:r w:rsidR="007E08EB">
              <w:rPr>
                <w:rFonts w:ascii="Arial" w:hAnsi="Arial" w:cs="Arial"/>
                <w:bCs/>
              </w:rPr>
              <w:t>Product.</w:t>
            </w:r>
          </w:p>
          <w:p w14:paraId="0E27B00A" w14:textId="067307BE" w:rsidR="00F52778" w:rsidRPr="00C1171C" w:rsidRDefault="00F52778" w:rsidP="007A273C">
            <w:pPr>
              <w:pStyle w:val="ListParagraph"/>
              <w:numPr>
                <w:ilvl w:val="0"/>
                <w:numId w:val="4"/>
              </w:numPr>
              <w:tabs>
                <w:tab w:val="center" w:pos="709"/>
              </w:tabs>
              <w:spacing w:before="60" w:after="60"/>
              <w:rPr>
                <w:rFonts w:ascii="Arial" w:hAnsi="Arial" w:cs="Arial"/>
                <w:u w:val="single"/>
              </w:rPr>
            </w:pPr>
            <w:r w:rsidRPr="00C1171C">
              <w:rPr>
                <w:rFonts w:ascii="Arial" w:hAnsi="Arial" w:cs="Arial"/>
              </w:rPr>
              <w:t xml:space="preserve">Provide technical support on high level queries and escalated grant issues. </w:t>
            </w:r>
          </w:p>
          <w:p w14:paraId="182E04DD" w14:textId="77777777" w:rsidR="00F52778" w:rsidRPr="00B93BEF" w:rsidRDefault="00F52778" w:rsidP="00323EE5">
            <w:pPr>
              <w:pStyle w:val="Header"/>
              <w:numPr>
                <w:ilvl w:val="0"/>
                <w:numId w:val="2"/>
              </w:numPr>
              <w:tabs>
                <w:tab w:val="clear" w:pos="4153"/>
                <w:tab w:val="center" w:pos="709"/>
              </w:tabs>
              <w:rPr>
                <w:rFonts w:ascii="Arial" w:hAnsi="Arial" w:cs="Arial"/>
                <w:b/>
                <w:u w:val="single"/>
              </w:rPr>
            </w:pPr>
            <w:r w:rsidRPr="00B93BEF">
              <w:rPr>
                <w:rFonts w:ascii="Arial" w:hAnsi="Arial" w:cs="Arial"/>
                <w:b/>
                <w:u w:val="single"/>
              </w:rPr>
              <w:t>Stakeholder Engagement</w:t>
            </w:r>
          </w:p>
          <w:p w14:paraId="472BC9CB" w14:textId="43566A21" w:rsidR="00F52778" w:rsidRPr="00F52778" w:rsidRDefault="00F52778" w:rsidP="00323EE5">
            <w:pPr>
              <w:pStyle w:val="Header"/>
              <w:numPr>
                <w:ilvl w:val="0"/>
                <w:numId w:val="5"/>
              </w:numPr>
              <w:tabs>
                <w:tab w:val="clear" w:pos="4153"/>
                <w:tab w:val="center" w:pos="709"/>
              </w:tabs>
              <w:rPr>
                <w:rFonts w:ascii="Arial" w:hAnsi="Arial" w:cs="Arial"/>
              </w:rPr>
            </w:pPr>
            <w:r w:rsidRPr="00F52778">
              <w:rPr>
                <w:rFonts w:ascii="Arial" w:hAnsi="Arial" w:cs="Arial"/>
              </w:rPr>
              <w:t>Accurate and timely production of reports for management and committees both internal and external as required</w:t>
            </w:r>
            <w:r w:rsidR="0085197A">
              <w:rPr>
                <w:rFonts w:ascii="Arial" w:hAnsi="Arial" w:cs="Arial"/>
              </w:rPr>
              <w:t>.</w:t>
            </w:r>
          </w:p>
          <w:p w14:paraId="2BE902A4" w14:textId="65325D43" w:rsidR="00F52778" w:rsidRPr="00F52778" w:rsidRDefault="00F52778" w:rsidP="00323EE5">
            <w:pPr>
              <w:pStyle w:val="Header"/>
              <w:numPr>
                <w:ilvl w:val="0"/>
                <w:numId w:val="5"/>
              </w:numPr>
              <w:tabs>
                <w:tab w:val="clear" w:pos="4153"/>
                <w:tab w:val="center" w:pos="709"/>
              </w:tabs>
              <w:rPr>
                <w:rFonts w:ascii="Arial" w:hAnsi="Arial" w:cs="Arial"/>
              </w:rPr>
            </w:pPr>
            <w:r w:rsidRPr="00F52778">
              <w:rPr>
                <w:rFonts w:ascii="Arial" w:hAnsi="Arial" w:cs="Arial"/>
              </w:rPr>
              <w:t>Attend CITB working parties, committees and relevant external meetings</w:t>
            </w:r>
            <w:r w:rsidR="0085197A">
              <w:rPr>
                <w:rFonts w:ascii="Arial" w:hAnsi="Arial" w:cs="Arial"/>
              </w:rPr>
              <w:t>.</w:t>
            </w:r>
          </w:p>
          <w:p w14:paraId="6BD0DCAE" w14:textId="5E34612B" w:rsidR="00F52778" w:rsidRDefault="00F52778" w:rsidP="00323EE5">
            <w:pPr>
              <w:pStyle w:val="Header"/>
              <w:numPr>
                <w:ilvl w:val="0"/>
                <w:numId w:val="5"/>
              </w:numPr>
              <w:tabs>
                <w:tab w:val="clear" w:pos="4153"/>
                <w:tab w:val="center" w:pos="709"/>
              </w:tabs>
              <w:rPr>
                <w:rFonts w:ascii="Arial" w:hAnsi="Arial" w:cs="Arial"/>
              </w:rPr>
            </w:pPr>
            <w:r w:rsidRPr="00F52778">
              <w:rPr>
                <w:rFonts w:ascii="Arial" w:hAnsi="Arial" w:cs="Arial"/>
              </w:rPr>
              <w:t>Develop and maintain effective communications and working relationships with the team, CITB and other associated groups and bodies</w:t>
            </w:r>
          </w:p>
          <w:p w14:paraId="1A8092F4" w14:textId="77777777" w:rsidR="00F75C5D" w:rsidRDefault="00F75C5D" w:rsidP="00F75C5D">
            <w:pPr>
              <w:pStyle w:val="Header"/>
              <w:tabs>
                <w:tab w:val="clear" w:pos="4153"/>
                <w:tab w:val="center" w:pos="709"/>
              </w:tabs>
              <w:ind w:left="1080"/>
              <w:rPr>
                <w:rFonts w:ascii="Arial" w:hAnsi="Arial" w:cs="Arial"/>
              </w:rPr>
            </w:pPr>
          </w:p>
          <w:p w14:paraId="5717948F" w14:textId="3EAB0D36" w:rsidR="00806875" w:rsidRDefault="00806875" w:rsidP="00806875">
            <w:pPr>
              <w:pStyle w:val="Header"/>
              <w:tabs>
                <w:tab w:val="clear" w:pos="4153"/>
                <w:tab w:val="center" w:pos="709"/>
              </w:tabs>
              <w:rPr>
                <w:rFonts w:ascii="Arial" w:hAnsi="Arial" w:cs="Arial"/>
              </w:rPr>
            </w:pPr>
          </w:p>
          <w:p w14:paraId="10253CE3" w14:textId="3339823C" w:rsidR="004C2BA2" w:rsidRPr="008E1A60" w:rsidRDefault="00F52778" w:rsidP="00667501">
            <w:pPr>
              <w:pStyle w:val="Header"/>
              <w:numPr>
                <w:ilvl w:val="0"/>
                <w:numId w:val="2"/>
              </w:numPr>
              <w:tabs>
                <w:tab w:val="clear" w:pos="4153"/>
                <w:tab w:val="center" w:pos="709"/>
              </w:tabs>
              <w:spacing w:before="120"/>
              <w:rPr>
                <w:rFonts w:ascii="Arial" w:hAnsi="Arial" w:cs="Arial"/>
                <w:b/>
                <w:u w:val="single"/>
              </w:rPr>
            </w:pPr>
            <w:r w:rsidRPr="008E1A60">
              <w:rPr>
                <w:rFonts w:ascii="Arial" w:hAnsi="Arial" w:cs="Arial"/>
                <w:b/>
                <w:u w:val="single"/>
              </w:rPr>
              <w:lastRenderedPageBreak/>
              <w:t>Technical Expertise</w:t>
            </w:r>
          </w:p>
          <w:p w14:paraId="617323F0" w14:textId="5B2EFB1D" w:rsidR="00F52778" w:rsidRPr="004E647F" w:rsidRDefault="00F52778" w:rsidP="00323EE5">
            <w:pPr>
              <w:pStyle w:val="Header"/>
              <w:numPr>
                <w:ilvl w:val="0"/>
                <w:numId w:val="6"/>
              </w:numPr>
              <w:tabs>
                <w:tab w:val="clear" w:pos="4153"/>
                <w:tab w:val="center" w:pos="709"/>
              </w:tabs>
              <w:rPr>
                <w:rFonts w:ascii="Arial" w:hAnsi="Arial" w:cs="Arial"/>
              </w:rPr>
            </w:pPr>
            <w:r w:rsidRPr="004E647F">
              <w:rPr>
                <w:rFonts w:ascii="Arial" w:hAnsi="Arial" w:cs="Arial"/>
              </w:rPr>
              <w:t xml:space="preserve">Act as a focal point for their </w:t>
            </w:r>
            <w:r w:rsidR="00E46687">
              <w:rPr>
                <w:rFonts w:ascii="Arial" w:hAnsi="Arial" w:cs="Arial"/>
              </w:rPr>
              <w:t>expertise</w:t>
            </w:r>
            <w:r w:rsidRPr="004E647F">
              <w:rPr>
                <w:rFonts w:ascii="Arial" w:hAnsi="Arial" w:cs="Arial"/>
              </w:rPr>
              <w:t xml:space="preserve"> within CITB, this may</w:t>
            </w:r>
            <w:r w:rsidR="00EE3318" w:rsidRPr="004E647F">
              <w:rPr>
                <w:rFonts w:ascii="Arial" w:hAnsi="Arial" w:cs="Arial"/>
              </w:rPr>
              <w:t xml:space="preserve"> also</w:t>
            </w:r>
            <w:r w:rsidRPr="004E647F">
              <w:rPr>
                <w:rFonts w:ascii="Arial" w:hAnsi="Arial" w:cs="Arial"/>
              </w:rPr>
              <w:t xml:space="preserve"> include </w:t>
            </w:r>
            <w:r w:rsidR="0085197A" w:rsidRPr="004E647F">
              <w:rPr>
                <w:rFonts w:ascii="Arial" w:hAnsi="Arial" w:cs="Arial"/>
              </w:rPr>
              <w:t>other</w:t>
            </w:r>
            <w:r w:rsidR="00D34EAA" w:rsidRPr="004E647F">
              <w:rPr>
                <w:rFonts w:ascii="Arial" w:hAnsi="Arial" w:cs="Arial"/>
              </w:rPr>
              <w:t xml:space="preserve"> product </w:t>
            </w:r>
            <w:r w:rsidR="0085197A" w:rsidRPr="004E647F">
              <w:rPr>
                <w:rFonts w:ascii="Arial" w:hAnsi="Arial" w:cs="Arial"/>
              </w:rPr>
              <w:t xml:space="preserve"> areas of the bu</w:t>
            </w:r>
            <w:r w:rsidR="00D34EAA" w:rsidRPr="004E647F">
              <w:rPr>
                <w:rFonts w:ascii="Arial" w:hAnsi="Arial" w:cs="Arial"/>
              </w:rPr>
              <w:t>siness</w:t>
            </w:r>
            <w:r w:rsidR="00AE7FF9">
              <w:rPr>
                <w:rFonts w:ascii="Arial" w:hAnsi="Arial" w:cs="Arial"/>
              </w:rPr>
              <w:t xml:space="preserve"> as required</w:t>
            </w:r>
            <w:r w:rsidR="00D34EAA" w:rsidRPr="004E647F">
              <w:rPr>
                <w:rFonts w:ascii="Arial" w:hAnsi="Arial" w:cs="Arial"/>
              </w:rPr>
              <w:t xml:space="preserve"> – Please see individual role profiles </w:t>
            </w:r>
            <w:r w:rsidR="00AB7C04" w:rsidRPr="004E647F">
              <w:rPr>
                <w:rFonts w:ascii="Arial" w:hAnsi="Arial" w:cs="Arial"/>
              </w:rPr>
              <w:t xml:space="preserve">for </w:t>
            </w:r>
            <w:r w:rsidR="004E647F" w:rsidRPr="004E647F">
              <w:rPr>
                <w:rFonts w:ascii="Arial" w:hAnsi="Arial" w:cs="Arial"/>
              </w:rPr>
              <w:t xml:space="preserve">details </w:t>
            </w:r>
          </w:p>
          <w:p w14:paraId="11EAC8AD" w14:textId="3190585B" w:rsidR="00F40D26" w:rsidRPr="00086E7C" w:rsidRDefault="00F40D26" w:rsidP="00323EE5">
            <w:pPr>
              <w:pStyle w:val="Header"/>
              <w:numPr>
                <w:ilvl w:val="0"/>
                <w:numId w:val="6"/>
              </w:numPr>
              <w:tabs>
                <w:tab w:val="clear" w:pos="4153"/>
                <w:tab w:val="center" w:pos="709"/>
              </w:tabs>
              <w:rPr>
                <w:rFonts w:ascii="Arial" w:hAnsi="Arial" w:cs="Arial"/>
              </w:rPr>
            </w:pPr>
            <w:r w:rsidRPr="00086E7C">
              <w:rPr>
                <w:rFonts w:ascii="Arial" w:hAnsi="Arial" w:cs="Arial"/>
              </w:rPr>
              <w:t>API development</w:t>
            </w:r>
            <w:r w:rsidR="00EE3318">
              <w:rPr>
                <w:rFonts w:ascii="Arial" w:hAnsi="Arial" w:cs="Arial"/>
              </w:rPr>
              <w:t>.</w:t>
            </w:r>
          </w:p>
          <w:p w14:paraId="523EA210" w14:textId="099A5D99" w:rsidR="00F40D26" w:rsidRPr="00086E7C" w:rsidRDefault="00F40D26" w:rsidP="00323EE5">
            <w:pPr>
              <w:pStyle w:val="Header"/>
              <w:numPr>
                <w:ilvl w:val="0"/>
                <w:numId w:val="6"/>
              </w:numPr>
              <w:tabs>
                <w:tab w:val="clear" w:pos="4153"/>
                <w:tab w:val="center" w:pos="709"/>
              </w:tabs>
              <w:rPr>
                <w:rFonts w:ascii="Arial" w:hAnsi="Arial" w:cs="Arial"/>
              </w:rPr>
            </w:pPr>
            <w:r w:rsidRPr="00086E7C">
              <w:rPr>
                <w:rFonts w:ascii="Arial" w:hAnsi="Arial" w:cs="Arial"/>
              </w:rPr>
              <w:t>Process and system improvement</w:t>
            </w:r>
            <w:r w:rsidR="001679BF" w:rsidRPr="00086E7C">
              <w:rPr>
                <w:rFonts w:ascii="Arial" w:hAnsi="Arial" w:cs="Arial"/>
              </w:rPr>
              <w:t>s</w:t>
            </w:r>
            <w:r w:rsidR="00EE3318">
              <w:rPr>
                <w:rFonts w:ascii="Arial" w:hAnsi="Arial" w:cs="Arial"/>
              </w:rPr>
              <w:t>.</w:t>
            </w:r>
          </w:p>
          <w:p w14:paraId="783B34D5" w14:textId="02057573" w:rsidR="00F52778" w:rsidRPr="00086E7C" w:rsidRDefault="00F52778" w:rsidP="00323EE5">
            <w:pPr>
              <w:pStyle w:val="Header"/>
              <w:numPr>
                <w:ilvl w:val="0"/>
                <w:numId w:val="6"/>
              </w:numPr>
              <w:tabs>
                <w:tab w:val="clear" w:pos="4153"/>
                <w:tab w:val="center" w:pos="709"/>
              </w:tabs>
              <w:rPr>
                <w:rFonts w:ascii="Arial" w:hAnsi="Arial" w:cs="Arial"/>
              </w:rPr>
            </w:pPr>
            <w:r w:rsidRPr="00086E7C">
              <w:rPr>
                <w:rFonts w:ascii="Arial" w:hAnsi="Arial" w:cs="Arial"/>
              </w:rPr>
              <w:t>Keep abreast of all relevant developments in legislation, technology and practice in the subject matter</w:t>
            </w:r>
            <w:r w:rsidR="00EE3318">
              <w:rPr>
                <w:rFonts w:ascii="Arial" w:hAnsi="Arial" w:cs="Arial"/>
              </w:rPr>
              <w:t>.</w:t>
            </w:r>
          </w:p>
          <w:p w14:paraId="19933B4B" w14:textId="26777F77" w:rsidR="00F52778" w:rsidRPr="00086E7C" w:rsidRDefault="00F52778" w:rsidP="00323EE5">
            <w:pPr>
              <w:pStyle w:val="Header"/>
              <w:numPr>
                <w:ilvl w:val="0"/>
                <w:numId w:val="6"/>
              </w:numPr>
              <w:tabs>
                <w:tab w:val="clear" w:pos="4153"/>
                <w:tab w:val="center" w:pos="709"/>
              </w:tabs>
              <w:rPr>
                <w:rFonts w:ascii="Arial" w:hAnsi="Arial" w:cs="Arial"/>
              </w:rPr>
            </w:pPr>
            <w:r w:rsidRPr="00086E7C">
              <w:rPr>
                <w:rFonts w:ascii="Arial" w:hAnsi="Arial" w:cs="Arial"/>
              </w:rPr>
              <w:t>Make decisions based on your knowledge of subject area supporting new and existing product development</w:t>
            </w:r>
            <w:r w:rsidR="00EE3318">
              <w:rPr>
                <w:rFonts w:ascii="Arial" w:hAnsi="Arial" w:cs="Arial"/>
              </w:rPr>
              <w:t>.</w:t>
            </w:r>
          </w:p>
          <w:p w14:paraId="61BE356C" w14:textId="5161C509" w:rsidR="00F40D26" w:rsidRPr="00086E7C" w:rsidRDefault="00F40D26" w:rsidP="00323EE5">
            <w:pPr>
              <w:pStyle w:val="Header"/>
              <w:numPr>
                <w:ilvl w:val="0"/>
                <w:numId w:val="6"/>
              </w:numPr>
              <w:tabs>
                <w:tab w:val="clear" w:pos="4153"/>
                <w:tab w:val="center" w:pos="709"/>
              </w:tabs>
              <w:rPr>
                <w:rFonts w:ascii="Arial" w:hAnsi="Arial" w:cs="Arial"/>
              </w:rPr>
            </w:pPr>
            <w:r w:rsidRPr="00086E7C">
              <w:rPr>
                <w:rFonts w:ascii="Arial" w:hAnsi="Arial" w:cs="Arial"/>
              </w:rPr>
              <w:t>Act as a conduit between the project/CITB teams and the Product development teams/SSCL</w:t>
            </w:r>
            <w:r w:rsidR="00EE3318">
              <w:rPr>
                <w:rFonts w:ascii="Arial" w:hAnsi="Arial" w:cs="Arial"/>
              </w:rPr>
              <w:t>.</w:t>
            </w:r>
          </w:p>
          <w:p w14:paraId="677DB85F" w14:textId="2ED0BBB8" w:rsidR="00F40D26" w:rsidRPr="00086E7C" w:rsidRDefault="00F40D26" w:rsidP="00323EE5">
            <w:pPr>
              <w:pStyle w:val="Header"/>
              <w:numPr>
                <w:ilvl w:val="0"/>
                <w:numId w:val="6"/>
              </w:numPr>
              <w:tabs>
                <w:tab w:val="clear" w:pos="4153"/>
                <w:tab w:val="center" w:pos="709"/>
              </w:tabs>
              <w:rPr>
                <w:rFonts w:ascii="Arial" w:hAnsi="Arial" w:cs="Arial"/>
              </w:rPr>
            </w:pPr>
            <w:r w:rsidRPr="00086E7C">
              <w:rPr>
                <w:rFonts w:ascii="Arial" w:hAnsi="Arial" w:cs="Arial"/>
              </w:rPr>
              <w:t>Data analysis</w:t>
            </w:r>
            <w:r w:rsidR="00EE3318">
              <w:rPr>
                <w:rFonts w:ascii="Arial" w:hAnsi="Arial" w:cs="Arial"/>
              </w:rPr>
              <w:t>.</w:t>
            </w:r>
          </w:p>
          <w:p w14:paraId="01E91060" w14:textId="58C80E04" w:rsidR="00F40D26" w:rsidRPr="00086E7C" w:rsidRDefault="00F40D26" w:rsidP="00323EE5">
            <w:pPr>
              <w:pStyle w:val="Header"/>
              <w:numPr>
                <w:ilvl w:val="0"/>
                <w:numId w:val="6"/>
              </w:numPr>
              <w:tabs>
                <w:tab w:val="clear" w:pos="4153"/>
                <w:tab w:val="center" w:pos="709"/>
              </w:tabs>
              <w:rPr>
                <w:rFonts w:ascii="Arial" w:hAnsi="Arial" w:cs="Arial"/>
              </w:rPr>
            </w:pPr>
            <w:r w:rsidRPr="00086E7C">
              <w:rPr>
                <w:rFonts w:ascii="Arial" w:hAnsi="Arial" w:cs="Arial"/>
              </w:rPr>
              <w:t>Analyse and report on technical/product issues</w:t>
            </w:r>
            <w:r w:rsidR="002878BD">
              <w:rPr>
                <w:rFonts w:ascii="Arial" w:hAnsi="Arial" w:cs="Arial"/>
              </w:rPr>
              <w:t>.</w:t>
            </w:r>
          </w:p>
          <w:p w14:paraId="7C0AA442" w14:textId="3A4088AC" w:rsidR="00F40D26" w:rsidRPr="00086E7C" w:rsidRDefault="00F40D26" w:rsidP="00323EE5">
            <w:pPr>
              <w:pStyle w:val="Header"/>
              <w:numPr>
                <w:ilvl w:val="0"/>
                <w:numId w:val="6"/>
              </w:numPr>
              <w:tabs>
                <w:tab w:val="clear" w:pos="4153"/>
                <w:tab w:val="center" w:pos="709"/>
              </w:tabs>
              <w:rPr>
                <w:rFonts w:ascii="Arial" w:hAnsi="Arial" w:cs="Arial"/>
              </w:rPr>
            </w:pPr>
            <w:r w:rsidRPr="00086E7C">
              <w:rPr>
                <w:rFonts w:ascii="Arial" w:hAnsi="Arial" w:cs="Arial"/>
              </w:rPr>
              <w:t>Produce models for new and existing process</w:t>
            </w:r>
            <w:r w:rsidR="002878BD">
              <w:rPr>
                <w:rFonts w:ascii="Arial" w:hAnsi="Arial" w:cs="Arial"/>
              </w:rPr>
              <w:t>.</w:t>
            </w:r>
          </w:p>
          <w:p w14:paraId="5E033E98" w14:textId="47EBE472" w:rsidR="00F40D26" w:rsidRDefault="00F40D26" w:rsidP="00323EE5">
            <w:pPr>
              <w:pStyle w:val="Header"/>
              <w:numPr>
                <w:ilvl w:val="0"/>
                <w:numId w:val="6"/>
              </w:numPr>
              <w:tabs>
                <w:tab w:val="clear" w:pos="4153"/>
                <w:tab w:val="center" w:pos="709"/>
              </w:tabs>
              <w:rPr>
                <w:rFonts w:ascii="Arial" w:hAnsi="Arial" w:cs="Arial"/>
              </w:rPr>
            </w:pPr>
            <w:r w:rsidRPr="00086E7C">
              <w:rPr>
                <w:rFonts w:ascii="Arial" w:hAnsi="Arial" w:cs="Arial"/>
              </w:rPr>
              <w:t>Hold requirements elicitation workshops and document project requirements effectively</w:t>
            </w:r>
            <w:r w:rsidR="004C2BA2">
              <w:rPr>
                <w:rFonts w:ascii="Arial" w:hAnsi="Arial" w:cs="Arial"/>
              </w:rPr>
              <w:t>.</w:t>
            </w:r>
          </w:p>
          <w:p w14:paraId="3FA7C128" w14:textId="77777777" w:rsidR="004C2BA2" w:rsidRPr="00086E7C" w:rsidRDefault="004C2BA2" w:rsidP="004C2BA2">
            <w:pPr>
              <w:pStyle w:val="Header"/>
              <w:tabs>
                <w:tab w:val="clear" w:pos="4153"/>
                <w:tab w:val="center" w:pos="709"/>
              </w:tabs>
              <w:ind w:left="1080"/>
              <w:rPr>
                <w:rFonts w:ascii="Arial" w:hAnsi="Arial" w:cs="Arial"/>
              </w:rPr>
            </w:pPr>
          </w:p>
          <w:p w14:paraId="1A7A60C0" w14:textId="77777777" w:rsidR="00F52778" w:rsidRPr="00B93BEF" w:rsidRDefault="00F52778" w:rsidP="00323EE5">
            <w:pPr>
              <w:pStyle w:val="Header"/>
              <w:numPr>
                <w:ilvl w:val="0"/>
                <w:numId w:val="2"/>
              </w:numPr>
              <w:tabs>
                <w:tab w:val="clear" w:pos="4153"/>
                <w:tab w:val="center" w:pos="709"/>
              </w:tabs>
              <w:rPr>
                <w:rFonts w:ascii="Arial" w:hAnsi="Arial" w:cs="Arial"/>
                <w:b/>
                <w:u w:val="single"/>
              </w:rPr>
            </w:pPr>
            <w:r w:rsidRPr="00B93BEF">
              <w:rPr>
                <w:rFonts w:ascii="Arial" w:hAnsi="Arial" w:cs="Arial"/>
                <w:b/>
                <w:u w:val="single"/>
              </w:rPr>
              <w:t>Decision Making and Business Impact</w:t>
            </w:r>
          </w:p>
          <w:p w14:paraId="6331DA49" w14:textId="77777777" w:rsidR="00F52778" w:rsidRPr="004C2BA2" w:rsidRDefault="00F52778" w:rsidP="00323EE5">
            <w:pPr>
              <w:pStyle w:val="Header"/>
              <w:numPr>
                <w:ilvl w:val="0"/>
                <w:numId w:val="7"/>
              </w:numPr>
              <w:tabs>
                <w:tab w:val="clear" w:pos="4153"/>
                <w:tab w:val="center" w:pos="709"/>
              </w:tabs>
              <w:rPr>
                <w:rFonts w:ascii="Arial" w:hAnsi="Arial" w:cs="Arial"/>
              </w:rPr>
            </w:pPr>
            <w:r w:rsidRPr="004C2BA2">
              <w:rPr>
                <w:rFonts w:ascii="Arial" w:hAnsi="Arial" w:cs="Arial"/>
              </w:rPr>
              <w:t>This role directly impacts the delivery of existing and new CITB products and the achievement of CITB’s key strategic objectives and offer to industry:</w:t>
            </w:r>
          </w:p>
          <w:p w14:paraId="3E1FBFA1" w14:textId="61499FE8" w:rsidR="00F52778" w:rsidRPr="004C2BA2" w:rsidRDefault="00F52778" w:rsidP="00323EE5">
            <w:pPr>
              <w:pStyle w:val="Header"/>
              <w:numPr>
                <w:ilvl w:val="0"/>
                <w:numId w:val="7"/>
              </w:numPr>
              <w:tabs>
                <w:tab w:val="clear" w:pos="4153"/>
                <w:tab w:val="center" w:pos="709"/>
              </w:tabs>
              <w:rPr>
                <w:rFonts w:ascii="Arial" w:hAnsi="Arial" w:cs="Arial"/>
              </w:rPr>
            </w:pPr>
            <w:r w:rsidRPr="004C2BA2">
              <w:rPr>
                <w:rFonts w:ascii="Arial" w:hAnsi="Arial" w:cs="Arial"/>
              </w:rPr>
              <w:t xml:space="preserve">Be the main decision maker for the technical product direction in your subject matter in collaboration with Product Owner </w:t>
            </w:r>
          </w:p>
          <w:p w14:paraId="4C5DF0E0" w14:textId="77777777" w:rsidR="00081E60" w:rsidRDefault="00F52778" w:rsidP="00323EE5">
            <w:pPr>
              <w:pStyle w:val="Header"/>
              <w:numPr>
                <w:ilvl w:val="0"/>
                <w:numId w:val="7"/>
              </w:numPr>
              <w:tabs>
                <w:tab w:val="clear" w:pos="4153"/>
                <w:tab w:val="center" w:pos="709"/>
              </w:tabs>
              <w:rPr>
                <w:rFonts w:ascii="Arial" w:hAnsi="Arial" w:cs="Arial"/>
              </w:rPr>
            </w:pPr>
            <w:r w:rsidRPr="004C2BA2">
              <w:rPr>
                <w:rFonts w:ascii="Arial" w:hAnsi="Arial" w:cs="Arial"/>
              </w:rPr>
              <w:t>Advise using technical expertise on how products are developed and improved</w:t>
            </w:r>
          </w:p>
          <w:p w14:paraId="79AAF864" w14:textId="35FD2AC1" w:rsidR="00B5389A" w:rsidRPr="00F52778" w:rsidRDefault="00B5389A" w:rsidP="00B5389A">
            <w:pPr>
              <w:pStyle w:val="Header"/>
              <w:tabs>
                <w:tab w:val="clear" w:pos="4153"/>
                <w:tab w:val="center" w:pos="709"/>
              </w:tabs>
              <w:ind w:left="1080"/>
              <w:rPr>
                <w:rFonts w:ascii="Arial" w:hAnsi="Arial" w:cs="Arial"/>
              </w:rPr>
            </w:pPr>
          </w:p>
        </w:tc>
      </w:tr>
      <w:tr w:rsidR="00610A72" w:rsidRPr="00FA0502" w14:paraId="4006CA66" w14:textId="77777777" w:rsidTr="0C02F9B4">
        <w:tc>
          <w:tcPr>
            <w:tcW w:w="10594" w:type="dxa"/>
            <w:shd w:val="clear" w:color="auto" w:fill="E0E0E0"/>
          </w:tcPr>
          <w:p w14:paraId="25317C27" w14:textId="77777777" w:rsidR="00610A72" w:rsidRDefault="00D5684C" w:rsidP="007A68C2">
            <w:pPr>
              <w:spacing w:before="60" w:after="60"/>
              <w:rPr>
                <w:rFonts w:ascii="Arial" w:hAnsi="Arial" w:cs="Arial"/>
                <w:b/>
              </w:rPr>
            </w:pPr>
            <w:r w:rsidRPr="00D5684C">
              <w:rPr>
                <w:rFonts w:ascii="Arial" w:hAnsi="Arial" w:cs="Arial"/>
                <w:b/>
              </w:rPr>
              <w:lastRenderedPageBreak/>
              <w:t>People Leadership / Team Leadership – where the role has direct or matrix reports.</w:t>
            </w:r>
          </w:p>
        </w:tc>
      </w:tr>
      <w:tr w:rsidR="008D2BF3" w:rsidRPr="00FA0502" w14:paraId="51381968" w14:textId="77777777" w:rsidTr="0C02F9B4">
        <w:trPr>
          <w:trHeight w:val="708"/>
        </w:trPr>
        <w:tc>
          <w:tcPr>
            <w:tcW w:w="10594" w:type="dxa"/>
            <w:shd w:val="clear" w:color="auto" w:fill="auto"/>
          </w:tcPr>
          <w:p w14:paraId="60061E4C" w14:textId="42AE3B13" w:rsidR="00B93BEF" w:rsidRDefault="00F52778" w:rsidP="00F52778">
            <w:pPr>
              <w:spacing w:before="60" w:after="60"/>
              <w:rPr>
                <w:rFonts w:ascii="Arial" w:hAnsi="Arial" w:cs="Arial"/>
              </w:rPr>
            </w:pPr>
            <w:r w:rsidRPr="00F52778">
              <w:rPr>
                <w:rFonts w:ascii="Arial" w:hAnsi="Arial" w:cs="Arial"/>
              </w:rPr>
              <w:t>No direct line management responsibility, however there will be requirement to manage and influence both internal and external stakeholders</w:t>
            </w:r>
            <w:r w:rsidR="004C2BA2">
              <w:rPr>
                <w:rFonts w:ascii="Arial" w:hAnsi="Arial" w:cs="Arial"/>
              </w:rPr>
              <w:t>.</w:t>
            </w:r>
          </w:p>
          <w:p w14:paraId="44EAFD9C" w14:textId="77777777" w:rsidR="00B93BEF" w:rsidRPr="007014A9" w:rsidRDefault="00B93BEF" w:rsidP="00F52778">
            <w:pPr>
              <w:spacing w:before="60" w:after="60"/>
              <w:rPr>
                <w:rFonts w:ascii="Arial" w:hAnsi="Arial" w:cs="Arial"/>
                <w:sz w:val="22"/>
                <w:szCs w:val="22"/>
              </w:rPr>
            </w:pPr>
          </w:p>
        </w:tc>
      </w:tr>
      <w:tr w:rsidR="00D5684C" w:rsidRPr="00FA0502" w14:paraId="218E31BE" w14:textId="77777777" w:rsidTr="0C02F9B4">
        <w:tc>
          <w:tcPr>
            <w:tcW w:w="10594" w:type="dxa"/>
            <w:tcBorders>
              <w:bottom w:val="single" w:sz="4" w:space="0" w:color="auto"/>
            </w:tcBorders>
            <w:shd w:val="clear" w:color="auto" w:fill="E0E0E0"/>
          </w:tcPr>
          <w:p w14:paraId="44F2E498" w14:textId="77777777" w:rsidR="00D5684C" w:rsidRPr="00FE76B8" w:rsidRDefault="00D5684C" w:rsidP="006A2953">
            <w:pPr>
              <w:spacing w:before="60" w:after="60"/>
              <w:rPr>
                <w:rFonts w:ascii="Arial" w:hAnsi="Arial" w:cs="Arial"/>
                <w:b/>
              </w:rPr>
            </w:pPr>
            <w:r w:rsidRPr="00FE76B8">
              <w:rPr>
                <w:rFonts w:ascii="Arial" w:hAnsi="Arial" w:cs="Arial"/>
                <w:b/>
              </w:rPr>
              <w:t>Key contacts and relationships:</w:t>
            </w:r>
          </w:p>
        </w:tc>
      </w:tr>
      <w:tr w:rsidR="00F85985" w:rsidRPr="00FA0502" w14:paraId="20B9FCB7" w14:textId="77777777" w:rsidTr="0C02F9B4">
        <w:tc>
          <w:tcPr>
            <w:tcW w:w="10594" w:type="dxa"/>
            <w:shd w:val="clear" w:color="auto" w:fill="auto"/>
          </w:tcPr>
          <w:p w14:paraId="13D28A15" w14:textId="77777777" w:rsidR="00F85985" w:rsidRPr="00F75C5D" w:rsidRDefault="00F85985" w:rsidP="00F85985">
            <w:pPr>
              <w:spacing w:before="60" w:after="60"/>
              <w:rPr>
                <w:rFonts w:ascii="Arial" w:hAnsi="Arial" w:cs="Arial"/>
                <w:b/>
              </w:rPr>
            </w:pPr>
            <w:r w:rsidRPr="00F75C5D">
              <w:rPr>
                <w:rFonts w:ascii="Arial" w:hAnsi="Arial" w:cs="Arial"/>
                <w:b/>
              </w:rPr>
              <w:t>Internal:</w:t>
            </w:r>
          </w:p>
          <w:p w14:paraId="0F0810E9" w14:textId="77777777" w:rsidR="00F85985" w:rsidRPr="00F75C5D" w:rsidRDefault="00F85985" w:rsidP="00F85985">
            <w:pPr>
              <w:spacing w:before="60" w:after="60"/>
              <w:rPr>
                <w:rFonts w:ascii="Arial" w:hAnsi="Arial" w:cs="Arial"/>
              </w:rPr>
            </w:pPr>
            <w:r w:rsidRPr="00F75C5D">
              <w:rPr>
                <w:rFonts w:ascii="Arial" w:hAnsi="Arial" w:cs="Arial"/>
              </w:rPr>
              <w:t xml:space="preserve">Technical Developers </w:t>
            </w:r>
          </w:p>
          <w:p w14:paraId="437D86D9" w14:textId="77777777" w:rsidR="00F85985" w:rsidRPr="00F75C5D" w:rsidRDefault="00F85985" w:rsidP="00F85985">
            <w:pPr>
              <w:spacing w:before="60" w:after="60"/>
              <w:rPr>
                <w:rFonts w:ascii="Arial" w:hAnsi="Arial" w:cs="Arial"/>
              </w:rPr>
            </w:pPr>
            <w:r w:rsidRPr="00F75C5D">
              <w:rPr>
                <w:rFonts w:ascii="Arial" w:hAnsi="Arial" w:cs="Arial"/>
              </w:rPr>
              <w:t>Product Developers</w:t>
            </w:r>
          </w:p>
          <w:p w14:paraId="41AB0242" w14:textId="77777777" w:rsidR="00F85985" w:rsidRPr="00F75C5D" w:rsidRDefault="00F85985" w:rsidP="00F85985">
            <w:pPr>
              <w:spacing w:before="60" w:after="60"/>
              <w:rPr>
                <w:rFonts w:ascii="Arial" w:hAnsi="Arial" w:cs="Arial"/>
              </w:rPr>
            </w:pPr>
            <w:r w:rsidRPr="00F75C5D">
              <w:rPr>
                <w:rFonts w:ascii="Arial" w:hAnsi="Arial" w:cs="Arial"/>
              </w:rPr>
              <w:t xml:space="preserve">Product Manager </w:t>
            </w:r>
          </w:p>
          <w:p w14:paraId="1D94FD1F" w14:textId="77777777" w:rsidR="00F85985" w:rsidRPr="00F75C5D" w:rsidRDefault="00F85985" w:rsidP="00F85985">
            <w:pPr>
              <w:spacing w:before="60" w:after="60"/>
              <w:rPr>
                <w:rFonts w:ascii="Arial" w:hAnsi="Arial" w:cs="Arial"/>
              </w:rPr>
            </w:pPr>
            <w:r w:rsidRPr="00F75C5D">
              <w:rPr>
                <w:rFonts w:ascii="Arial" w:hAnsi="Arial" w:cs="Arial"/>
              </w:rPr>
              <w:t>Communications and Marketing team</w:t>
            </w:r>
          </w:p>
          <w:p w14:paraId="77BF4EC6" w14:textId="77777777" w:rsidR="00F85985" w:rsidRPr="00F75C5D" w:rsidRDefault="00F85985" w:rsidP="00F85985">
            <w:pPr>
              <w:spacing w:before="60" w:after="60"/>
              <w:rPr>
                <w:rFonts w:ascii="Arial" w:hAnsi="Arial" w:cs="Arial"/>
              </w:rPr>
            </w:pPr>
            <w:r w:rsidRPr="00F75C5D">
              <w:rPr>
                <w:rFonts w:ascii="Arial" w:hAnsi="Arial" w:cs="Arial"/>
              </w:rPr>
              <w:t>Quality and Standards team</w:t>
            </w:r>
          </w:p>
          <w:p w14:paraId="013DEAD5" w14:textId="77777777" w:rsidR="00F85985" w:rsidRPr="00F75C5D" w:rsidRDefault="00F85985" w:rsidP="00F85985">
            <w:pPr>
              <w:spacing w:before="60" w:after="60"/>
              <w:rPr>
                <w:rFonts w:ascii="Arial" w:hAnsi="Arial" w:cs="Arial"/>
                <w:b/>
              </w:rPr>
            </w:pPr>
            <w:r w:rsidRPr="00F75C5D">
              <w:rPr>
                <w:rFonts w:ascii="Arial" w:hAnsi="Arial" w:cs="Arial"/>
              </w:rPr>
              <w:t>Strategy Team</w:t>
            </w:r>
          </w:p>
          <w:p w14:paraId="3F66AC3E" w14:textId="77777777" w:rsidR="00F85985" w:rsidRPr="00F75C5D" w:rsidRDefault="00F85985" w:rsidP="00F85985">
            <w:pPr>
              <w:spacing w:before="60" w:after="60"/>
              <w:rPr>
                <w:rFonts w:ascii="Arial" w:hAnsi="Arial" w:cs="Arial"/>
                <w:b/>
              </w:rPr>
            </w:pPr>
            <w:r w:rsidRPr="00F75C5D">
              <w:rPr>
                <w:rFonts w:ascii="Arial" w:hAnsi="Arial" w:cs="Arial"/>
                <w:b/>
              </w:rPr>
              <w:t>External:</w:t>
            </w:r>
          </w:p>
          <w:p w14:paraId="60EAAF93" w14:textId="77777777" w:rsidR="00F85985" w:rsidRPr="00F75C5D" w:rsidRDefault="00F85985" w:rsidP="00F85985">
            <w:pPr>
              <w:spacing w:before="60" w:after="60"/>
              <w:rPr>
                <w:rFonts w:ascii="Arial" w:hAnsi="Arial" w:cs="Arial"/>
              </w:rPr>
            </w:pPr>
            <w:r w:rsidRPr="00F75C5D">
              <w:rPr>
                <w:rFonts w:ascii="Arial" w:hAnsi="Arial" w:cs="Arial"/>
              </w:rPr>
              <w:t>Construction employers</w:t>
            </w:r>
          </w:p>
          <w:p w14:paraId="265E72AB" w14:textId="77777777" w:rsidR="00F85985" w:rsidRPr="00F75C5D" w:rsidRDefault="00F85985" w:rsidP="00F85985">
            <w:pPr>
              <w:spacing w:before="60" w:after="60"/>
              <w:rPr>
                <w:rFonts w:ascii="Arial" w:hAnsi="Arial" w:cs="Arial"/>
              </w:rPr>
            </w:pPr>
            <w:r w:rsidRPr="00F75C5D">
              <w:rPr>
                <w:rFonts w:ascii="Arial" w:hAnsi="Arial" w:cs="Arial"/>
              </w:rPr>
              <w:t>Approved Training Organisations</w:t>
            </w:r>
          </w:p>
          <w:p w14:paraId="1061E2EA" w14:textId="77777777" w:rsidR="00F85985" w:rsidRPr="00F75C5D" w:rsidRDefault="00F85985" w:rsidP="00F85985">
            <w:pPr>
              <w:spacing w:before="60" w:after="60"/>
              <w:rPr>
                <w:rFonts w:ascii="Arial" w:hAnsi="Arial" w:cs="Arial"/>
              </w:rPr>
            </w:pPr>
            <w:r w:rsidRPr="00F75C5D">
              <w:rPr>
                <w:rFonts w:ascii="Arial" w:hAnsi="Arial" w:cs="Arial"/>
              </w:rPr>
              <w:t>Employer forums</w:t>
            </w:r>
          </w:p>
          <w:p w14:paraId="164AE7DA" w14:textId="77777777" w:rsidR="00F85985" w:rsidRPr="00F75C5D" w:rsidRDefault="00F85985" w:rsidP="00F85985">
            <w:pPr>
              <w:spacing w:before="60" w:after="60"/>
              <w:rPr>
                <w:rFonts w:ascii="Arial" w:hAnsi="Arial" w:cs="Arial"/>
              </w:rPr>
            </w:pPr>
            <w:r w:rsidRPr="00F75C5D">
              <w:rPr>
                <w:rFonts w:ascii="Arial" w:hAnsi="Arial" w:cs="Arial"/>
              </w:rPr>
              <w:t xml:space="preserve">Exam Development Groups </w:t>
            </w:r>
          </w:p>
          <w:p w14:paraId="0A45A91C" w14:textId="48640E21" w:rsidR="00F85985" w:rsidRPr="00F75C5D" w:rsidRDefault="00F85985" w:rsidP="00F85985">
            <w:pPr>
              <w:spacing w:before="60" w:after="60"/>
              <w:rPr>
                <w:rFonts w:ascii="Arial" w:hAnsi="Arial" w:cs="Arial"/>
              </w:rPr>
            </w:pPr>
          </w:p>
          <w:p w14:paraId="096420F8" w14:textId="1B1F3CFB" w:rsidR="00F85985" w:rsidRPr="00F75C5D" w:rsidRDefault="00F85985" w:rsidP="00F85985">
            <w:pPr>
              <w:spacing w:before="60" w:after="60"/>
              <w:rPr>
                <w:rFonts w:ascii="Arial" w:hAnsi="Arial" w:cs="Arial"/>
                <w:b/>
              </w:rPr>
            </w:pPr>
            <w:r w:rsidRPr="00F75C5D">
              <w:rPr>
                <w:rFonts w:ascii="Arial" w:hAnsi="Arial" w:cs="Arial"/>
                <w:b/>
              </w:rPr>
              <w:lastRenderedPageBreak/>
              <w:t xml:space="preserve">Role specific information: </w:t>
            </w:r>
          </w:p>
          <w:p w14:paraId="61518523" w14:textId="77777777" w:rsidR="00F85985" w:rsidRPr="00F75C5D" w:rsidRDefault="00F85985" w:rsidP="00F85985">
            <w:pPr>
              <w:spacing w:before="60" w:after="60"/>
              <w:rPr>
                <w:rFonts w:ascii="Arial" w:hAnsi="Arial" w:cs="Arial"/>
                <w:b/>
              </w:rPr>
            </w:pPr>
            <w:r w:rsidRPr="00F75C5D">
              <w:rPr>
                <w:rFonts w:ascii="Arial" w:hAnsi="Arial" w:cs="Arial"/>
                <w:b/>
              </w:rPr>
              <w:t>HS&amp;E:</w:t>
            </w:r>
          </w:p>
          <w:p w14:paraId="0F6D6EA7" w14:textId="77777777" w:rsidR="00F85985" w:rsidRPr="00F75C5D" w:rsidRDefault="00F85985" w:rsidP="00F85985">
            <w:pPr>
              <w:spacing w:before="60" w:after="60"/>
              <w:rPr>
                <w:rFonts w:ascii="Arial" w:hAnsi="Arial" w:cs="Arial"/>
                <w:bCs/>
              </w:rPr>
            </w:pPr>
            <w:r w:rsidRPr="00F75C5D">
              <w:rPr>
                <w:rFonts w:ascii="Arial" w:hAnsi="Arial" w:cs="Arial"/>
                <w:bCs/>
              </w:rPr>
              <w:t>Responsibilities;</w:t>
            </w:r>
          </w:p>
          <w:p w14:paraId="743AB576"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You will be responsible for creating and reviewing content from all areas of construction HS&amp;E in the form of publications, course content, supporting materials and examinations</w:t>
            </w:r>
          </w:p>
          <w:p w14:paraId="0B5063EF"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Provide accurate support and guidance to the wider CITB about any images or other assets, ensuring they represent safe working and comply with legislation</w:t>
            </w:r>
          </w:p>
          <w:p w14:paraId="2616893D"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Be accountable for undertaking a robust review of any external complaints or challenges relating to the HS&amp;E related technical material for any CITB product. Creating factual evidence-based responses in line with CITB behaviours</w:t>
            </w:r>
          </w:p>
          <w:p w14:paraId="499BB297" w14:textId="77777777" w:rsidR="00F85985" w:rsidRPr="00F75C5D" w:rsidRDefault="00F85985" w:rsidP="00F85985">
            <w:pPr>
              <w:spacing w:before="60" w:after="60"/>
              <w:rPr>
                <w:rFonts w:ascii="Arial" w:hAnsi="Arial" w:cs="Arial"/>
                <w:bCs/>
              </w:rPr>
            </w:pPr>
            <w:r w:rsidRPr="00F75C5D">
              <w:rPr>
                <w:rFonts w:ascii="Arial" w:hAnsi="Arial" w:cs="Arial"/>
                <w:bCs/>
              </w:rPr>
              <w:t>Requirements;</w:t>
            </w:r>
          </w:p>
          <w:p w14:paraId="751F24FE"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Minimum of NEBOSH General Construction Certificate or NEBOSH Environmental Certificate (or equivalent)</w:t>
            </w:r>
          </w:p>
          <w:p w14:paraId="46DB11D2"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Strong, current and accurate understanding of construction health, safety and/or environmental (HS&amp;E) legislation, compliance and regulations evidenced through recent employment history</w:t>
            </w:r>
          </w:p>
          <w:p w14:paraId="5D476E58"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Evidence of working in a trainer and or educational background</w:t>
            </w:r>
          </w:p>
          <w:p w14:paraId="186103A2"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 xml:space="preserve">Desirable - NEBOSH Diploma in Construction Health and Safety or Environmental (or equivalent) </w:t>
            </w:r>
          </w:p>
          <w:p w14:paraId="5CD51346" w14:textId="77777777" w:rsidR="00F85985" w:rsidRPr="00F75C5D" w:rsidRDefault="00F85985" w:rsidP="00F85985">
            <w:pPr>
              <w:pStyle w:val="ListParagraph"/>
              <w:spacing w:before="60" w:after="60"/>
              <w:rPr>
                <w:rFonts w:ascii="Arial" w:hAnsi="Arial" w:cs="Arial"/>
                <w:b/>
              </w:rPr>
            </w:pPr>
          </w:p>
          <w:p w14:paraId="755151D2" w14:textId="77777777" w:rsidR="00F85985" w:rsidRPr="00F75C5D" w:rsidRDefault="00F85985" w:rsidP="00F85985">
            <w:pPr>
              <w:spacing w:before="60" w:after="60"/>
              <w:rPr>
                <w:rFonts w:ascii="Arial" w:hAnsi="Arial" w:cs="Arial"/>
                <w:b/>
              </w:rPr>
            </w:pPr>
            <w:r w:rsidRPr="00F75C5D">
              <w:rPr>
                <w:rFonts w:ascii="Arial" w:hAnsi="Arial" w:cs="Arial"/>
                <w:b/>
              </w:rPr>
              <w:t>Editorial:</w:t>
            </w:r>
          </w:p>
          <w:p w14:paraId="4BBCECFC" w14:textId="77777777" w:rsidR="00F85985" w:rsidRPr="00F75C5D" w:rsidRDefault="00F85985" w:rsidP="00F85985">
            <w:pPr>
              <w:spacing w:before="60" w:after="60"/>
              <w:rPr>
                <w:rFonts w:ascii="Arial" w:hAnsi="Arial" w:cs="Arial"/>
                <w:bCs/>
              </w:rPr>
            </w:pPr>
            <w:r w:rsidRPr="00F75C5D">
              <w:rPr>
                <w:rFonts w:ascii="Arial" w:hAnsi="Arial" w:cs="Arial"/>
                <w:bCs/>
              </w:rPr>
              <w:t>Responsibilities;</w:t>
            </w:r>
          </w:p>
          <w:p w14:paraId="29DC5797"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You will be responsible for the editorial sign off of all products produced by the wider team including, but not limited to, publications, course content, supporting materials and examinations</w:t>
            </w:r>
          </w:p>
          <w:p w14:paraId="0518FFBF"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lang w:eastAsia="en-GB"/>
              </w:rPr>
              <w:t>Ensure content meets style, accessibility and branding guidelines</w:t>
            </w:r>
          </w:p>
          <w:p w14:paraId="2B17E53B"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Self-motivated and able to manage workloads to deliver multiple tasks to different suppliers as per delivery schedules, whilst also working towards team targets</w:t>
            </w:r>
          </w:p>
          <w:p w14:paraId="4EC1CDAB" w14:textId="77777777" w:rsidR="00F85985" w:rsidRPr="00F75C5D" w:rsidRDefault="00F85985" w:rsidP="00F85985">
            <w:pPr>
              <w:spacing w:before="60" w:after="60"/>
              <w:rPr>
                <w:rFonts w:ascii="Arial" w:hAnsi="Arial" w:cs="Arial"/>
                <w:bCs/>
              </w:rPr>
            </w:pPr>
            <w:r w:rsidRPr="00F75C5D">
              <w:rPr>
                <w:rFonts w:ascii="Arial" w:hAnsi="Arial" w:cs="Arial"/>
                <w:bCs/>
              </w:rPr>
              <w:t>Requirements;</w:t>
            </w:r>
          </w:p>
          <w:p w14:paraId="7BFBECAA"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Experience in copy-editing and proofreading, to house styles on multiple product types, evidenced in recent employment</w:t>
            </w:r>
          </w:p>
          <w:p w14:paraId="0AB323E8"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Minimum 2 years’ experience working in a publication’s environment and rigorous understanding of English language usage</w:t>
            </w:r>
          </w:p>
          <w:p w14:paraId="4BA6991D" w14:textId="187327C0" w:rsidR="00F85985" w:rsidRPr="003824E7" w:rsidRDefault="00F85985" w:rsidP="00323EE5">
            <w:pPr>
              <w:pStyle w:val="ListParagraph"/>
              <w:numPr>
                <w:ilvl w:val="0"/>
                <w:numId w:val="8"/>
              </w:numPr>
              <w:spacing w:before="60" w:after="60"/>
              <w:rPr>
                <w:rFonts w:ascii="Arial" w:hAnsi="Arial" w:cs="Arial"/>
                <w:b/>
              </w:rPr>
            </w:pPr>
            <w:r w:rsidRPr="00F75C5D">
              <w:rPr>
                <w:rFonts w:ascii="Arial" w:hAnsi="Arial" w:cs="Arial"/>
                <w:bCs/>
              </w:rPr>
              <w:t>Confidently use of technology including, but not limited to; Adobe products, MS Office including TEAMS, desktop publishing tools (e.g. InDesign) and bespoke exam content management tools</w:t>
            </w:r>
          </w:p>
          <w:p w14:paraId="14C8BDEE" w14:textId="2BCF66A2" w:rsidR="003824E7" w:rsidRDefault="003824E7" w:rsidP="003824E7">
            <w:pPr>
              <w:spacing w:before="60" w:after="60"/>
              <w:rPr>
                <w:rFonts w:ascii="Arial" w:hAnsi="Arial" w:cs="Arial"/>
                <w:b/>
              </w:rPr>
            </w:pPr>
          </w:p>
          <w:p w14:paraId="4EA11092" w14:textId="140581F7" w:rsidR="003824E7" w:rsidRDefault="003824E7" w:rsidP="003824E7">
            <w:pPr>
              <w:spacing w:before="60" w:after="60"/>
              <w:rPr>
                <w:rFonts w:ascii="Arial" w:hAnsi="Arial" w:cs="Arial"/>
                <w:b/>
              </w:rPr>
            </w:pPr>
          </w:p>
          <w:p w14:paraId="32579ACD" w14:textId="65DA7B8B" w:rsidR="003824E7" w:rsidRDefault="003824E7" w:rsidP="003824E7">
            <w:pPr>
              <w:spacing w:before="60" w:after="60"/>
              <w:rPr>
                <w:rFonts w:ascii="Arial" w:hAnsi="Arial" w:cs="Arial"/>
                <w:b/>
              </w:rPr>
            </w:pPr>
          </w:p>
          <w:p w14:paraId="09C271DE" w14:textId="03971A7C" w:rsidR="003824E7" w:rsidRDefault="003824E7" w:rsidP="003824E7">
            <w:pPr>
              <w:spacing w:before="60" w:after="60"/>
              <w:rPr>
                <w:rFonts w:ascii="Arial" w:hAnsi="Arial" w:cs="Arial"/>
                <w:b/>
              </w:rPr>
            </w:pPr>
          </w:p>
          <w:p w14:paraId="56DFA970" w14:textId="5D7415D6" w:rsidR="003824E7" w:rsidRDefault="003824E7" w:rsidP="003824E7">
            <w:pPr>
              <w:spacing w:before="60" w:after="60"/>
              <w:rPr>
                <w:rFonts w:ascii="Arial" w:hAnsi="Arial" w:cs="Arial"/>
                <w:b/>
              </w:rPr>
            </w:pPr>
          </w:p>
          <w:p w14:paraId="49769F03" w14:textId="77777777" w:rsidR="003824E7" w:rsidRPr="003824E7" w:rsidRDefault="003824E7" w:rsidP="003824E7">
            <w:pPr>
              <w:spacing w:before="60" w:after="60"/>
              <w:rPr>
                <w:rFonts w:ascii="Arial" w:hAnsi="Arial" w:cs="Arial"/>
                <w:b/>
              </w:rPr>
            </w:pPr>
          </w:p>
          <w:p w14:paraId="514CCC52" w14:textId="77777777" w:rsidR="00F85985" w:rsidRPr="00F75C5D" w:rsidRDefault="00F85985" w:rsidP="00F85985">
            <w:pPr>
              <w:spacing w:before="60" w:after="60"/>
              <w:rPr>
                <w:rFonts w:ascii="Arial" w:hAnsi="Arial" w:cs="Arial"/>
                <w:b/>
              </w:rPr>
            </w:pPr>
            <w:r w:rsidRPr="00F75C5D">
              <w:rPr>
                <w:rFonts w:ascii="Arial" w:hAnsi="Arial" w:cs="Arial"/>
                <w:b/>
              </w:rPr>
              <w:t>Courses:</w:t>
            </w:r>
          </w:p>
          <w:p w14:paraId="0A473704" w14:textId="77777777" w:rsidR="00F85985" w:rsidRPr="00F75C5D" w:rsidRDefault="00F85985" w:rsidP="00F85985">
            <w:pPr>
              <w:spacing w:before="60" w:after="60"/>
              <w:rPr>
                <w:rFonts w:ascii="Arial" w:hAnsi="Arial" w:cs="Arial"/>
                <w:bCs/>
              </w:rPr>
            </w:pPr>
            <w:r w:rsidRPr="00F75C5D">
              <w:rPr>
                <w:rFonts w:ascii="Arial" w:hAnsi="Arial" w:cs="Arial"/>
                <w:bCs/>
              </w:rPr>
              <w:lastRenderedPageBreak/>
              <w:t>Responsibilities;</w:t>
            </w:r>
          </w:p>
          <w:p w14:paraId="69164408" w14:textId="77777777" w:rsidR="00F85985" w:rsidRPr="00F75C5D" w:rsidRDefault="00F85985" w:rsidP="00323EE5">
            <w:pPr>
              <w:pStyle w:val="ListParagraph"/>
              <w:numPr>
                <w:ilvl w:val="0"/>
                <w:numId w:val="8"/>
              </w:numPr>
              <w:spacing w:before="60" w:after="60"/>
              <w:rPr>
                <w:rFonts w:ascii="Arial" w:hAnsi="Arial" w:cs="Arial"/>
                <w:lang w:eastAsia="en-GB"/>
              </w:rPr>
            </w:pPr>
            <w:r w:rsidRPr="00F75C5D">
              <w:rPr>
                <w:rFonts w:ascii="Arial" w:hAnsi="Arial" w:cs="Arial"/>
                <w:lang w:eastAsia="en-GB"/>
              </w:rPr>
              <w:t>Responsible for the end-to-end design and development of course materials that enhance the learning process within a variety of learning style approaches including supporting a robust assessment strategy</w:t>
            </w:r>
          </w:p>
          <w:p w14:paraId="163CCDDC" w14:textId="77777777" w:rsidR="00F85985" w:rsidRPr="00F75C5D" w:rsidRDefault="00F85985" w:rsidP="00323EE5">
            <w:pPr>
              <w:pStyle w:val="ListParagraph"/>
              <w:numPr>
                <w:ilvl w:val="0"/>
                <w:numId w:val="8"/>
              </w:numPr>
              <w:spacing w:before="60" w:after="60"/>
              <w:rPr>
                <w:rFonts w:ascii="Arial" w:hAnsi="Arial" w:cs="Arial"/>
                <w:b/>
              </w:rPr>
            </w:pPr>
            <w:r w:rsidRPr="00F75C5D">
              <w:rPr>
                <w:rFonts w:ascii="Arial" w:hAnsi="Arial" w:cs="Arial"/>
                <w:lang w:eastAsia="en-GB"/>
              </w:rPr>
              <w:t>Produce layouts, prototypes and scripts in the design of relevant course material paying close attention to delivery methods</w:t>
            </w:r>
          </w:p>
          <w:p w14:paraId="35B23A6D" w14:textId="77777777" w:rsidR="00F85985" w:rsidRPr="00F75C5D" w:rsidRDefault="00F85985" w:rsidP="00323EE5">
            <w:pPr>
              <w:numPr>
                <w:ilvl w:val="0"/>
                <w:numId w:val="8"/>
              </w:numPr>
              <w:spacing w:before="100" w:beforeAutospacing="1" w:after="100" w:afterAutospacing="1"/>
              <w:rPr>
                <w:rFonts w:ascii="Arial" w:hAnsi="Arial" w:cs="Arial"/>
                <w:lang w:eastAsia="en-GB"/>
              </w:rPr>
            </w:pPr>
            <w:r w:rsidRPr="00F75C5D">
              <w:rPr>
                <w:rFonts w:ascii="Arial" w:hAnsi="Arial" w:cs="Arial"/>
                <w:lang w:eastAsia="en-GB"/>
              </w:rPr>
              <w:t>Work with internal and external experts to test and quality assure course material produced within the team, seeking continuous feedback and improvement</w:t>
            </w:r>
          </w:p>
          <w:p w14:paraId="117848B5" w14:textId="77777777" w:rsidR="00F85985" w:rsidRPr="00F75C5D" w:rsidRDefault="00F85985" w:rsidP="00323EE5">
            <w:pPr>
              <w:pStyle w:val="ListParagraph"/>
              <w:numPr>
                <w:ilvl w:val="0"/>
                <w:numId w:val="8"/>
              </w:numPr>
              <w:spacing w:before="60" w:after="60"/>
              <w:rPr>
                <w:rFonts w:ascii="Arial" w:hAnsi="Arial" w:cs="Arial"/>
                <w:b/>
              </w:rPr>
            </w:pPr>
            <w:r w:rsidRPr="00F75C5D">
              <w:rPr>
                <w:rFonts w:ascii="Arial" w:hAnsi="Arial" w:cs="Arial"/>
                <w:lang w:eastAsia="en-GB"/>
              </w:rPr>
              <w:t>Provide technical advice during learning development projects and recommend options for delivering compelling course material that enhances the transfer and retention of skills and knowledge.</w:t>
            </w:r>
          </w:p>
          <w:p w14:paraId="4E8A0AD0" w14:textId="77777777" w:rsidR="00F85985" w:rsidRPr="00F75C5D" w:rsidRDefault="00F85985" w:rsidP="00F85985">
            <w:pPr>
              <w:spacing w:before="60" w:after="60"/>
              <w:rPr>
                <w:rFonts w:ascii="Arial" w:hAnsi="Arial" w:cs="Arial"/>
                <w:bCs/>
              </w:rPr>
            </w:pPr>
            <w:r w:rsidRPr="00F75C5D">
              <w:rPr>
                <w:rFonts w:ascii="Arial" w:hAnsi="Arial" w:cs="Arial"/>
                <w:bCs/>
              </w:rPr>
              <w:t>Requirements;</w:t>
            </w:r>
          </w:p>
          <w:p w14:paraId="20CDBD35" w14:textId="77777777" w:rsidR="00F85985" w:rsidRPr="00F75C5D" w:rsidRDefault="00F85985" w:rsidP="00323EE5">
            <w:pPr>
              <w:pStyle w:val="ListParagraph"/>
              <w:numPr>
                <w:ilvl w:val="0"/>
                <w:numId w:val="8"/>
              </w:numPr>
              <w:spacing w:before="60" w:after="60"/>
              <w:rPr>
                <w:rFonts w:ascii="Arial" w:hAnsi="Arial" w:cs="Arial"/>
                <w:lang w:eastAsia="en-GB"/>
              </w:rPr>
            </w:pPr>
            <w:r w:rsidRPr="00F75C5D">
              <w:rPr>
                <w:rFonts w:ascii="Arial" w:hAnsi="Arial" w:cs="Arial"/>
                <w:lang w:eastAsia="en-GB"/>
              </w:rPr>
              <w:t>Demonstratable experience of collaborating with industry stakeholders, subject matter experts, product manager, and assessment Technical Developers to identify requirements and establish learning outcomes, define course structure and course material. These must be evidenced from recent employment history</w:t>
            </w:r>
          </w:p>
          <w:p w14:paraId="0FE06676" w14:textId="77777777" w:rsidR="00F85985" w:rsidRPr="00F75C5D" w:rsidRDefault="00F85985" w:rsidP="00323EE5">
            <w:pPr>
              <w:pStyle w:val="ListParagraph"/>
              <w:numPr>
                <w:ilvl w:val="0"/>
                <w:numId w:val="8"/>
              </w:numPr>
              <w:spacing w:before="60" w:after="60"/>
              <w:rPr>
                <w:rFonts w:ascii="Arial" w:hAnsi="Arial" w:cs="Arial"/>
                <w:b/>
              </w:rPr>
            </w:pPr>
            <w:r w:rsidRPr="00F75C5D">
              <w:rPr>
                <w:rFonts w:ascii="Arial" w:hAnsi="Arial" w:cs="Arial"/>
              </w:rPr>
              <w:t xml:space="preserve">Excellent knowledge of adult learning theories </w:t>
            </w:r>
          </w:p>
          <w:p w14:paraId="2EC765EE" w14:textId="77777777" w:rsidR="00F85985" w:rsidRPr="00F75C5D" w:rsidRDefault="00F85985" w:rsidP="00F85985">
            <w:pPr>
              <w:spacing w:before="60" w:after="60"/>
              <w:rPr>
                <w:rFonts w:ascii="Arial" w:hAnsi="Arial" w:cs="Arial"/>
                <w:b/>
              </w:rPr>
            </w:pPr>
          </w:p>
          <w:p w14:paraId="329E239E" w14:textId="77777777" w:rsidR="00F85985" w:rsidRPr="00F75C5D" w:rsidRDefault="00F85985" w:rsidP="00F85985">
            <w:pPr>
              <w:spacing w:before="60" w:after="60"/>
              <w:rPr>
                <w:rFonts w:ascii="Arial" w:hAnsi="Arial" w:cs="Arial"/>
                <w:b/>
              </w:rPr>
            </w:pPr>
            <w:r w:rsidRPr="00F75C5D">
              <w:rPr>
                <w:rFonts w:ascii="Arial" w:hAnsi="Arial" w:cs="Arial"/>
                <w:b/>
              </w:rPr>
              <w:t>eLearning:</w:t>
            </w:r>
          </w:p>
          <w:p w14:paraId="77C93B2A" w14:textId="77777777" w:rsidR="00F85985" w:rsidRPr="00F75C5D" w:rsidRDefault="00F85985" w:rsidP="00F85985">
            <w:pPr>
              <w:rPr>
                <w:rFonts w:ascii="Arial" w:hAnsi="Arial" w:cs="Arial"/>
              </w:rPr>
            </w:pPr>
            <w:r w:rsidRPr="00F75C5D">
              <w:rPr>
                <w:rFonts w:ascii="Arial" w:hAnsi="Arial" w:cs="Arial"/>
                <w:bCs/>
              </w:rPr>
              <w:t>Responsibilities;</w:t>
            </w:r>
          </w:p>
          <w:p w14:paraId="7DEFA122"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rPr>
              <w:t>You will be responsible for the development and maintenance of the inhouse system, working with other team members and external bodies on accessibility, user experience and quality</w:t>
            </w:r>
          </w:p>
          <w:p w14:paraId="6D057E53"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rPr>
              <w:t>Collaborate on the scoping, planning and delivery of blended learning as appropriate for new and existing products</w:t>
            </w:r>
          </w:p>
          <w:p w14:paraId="06CC226D"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rPr>
              <w:t>Exceptional communication skills with the ability to convey ideas clearly using the most appropriate combination of text and media using subject matter expertise</w:t>
            </w:r>
          </w:p>
          <w:p w14:paraId="60517534" w14:textId="77777777" w:rsidR="00F85985" w:rsidRPr="00F75C5D" w:rsidRDefault="00F85985" w:rsidP="00F85985">
            <w:pPr>
              <w:spacing w:before="60" w:after="60"/>
              <w:rPr>
                <w:rFonts w:ascii="Arial" w:hAnsi="Arial" w:cs="Arial"/>
                <w:bCs/>
              </w:rPr>
            </w:pPr>
            <w:r w:rsidRPr="00F75C5D">
              <w:rPr>
                <w:rFonts w:ascii="Arial" w:hAnsi="Arial" w:cs="Arial"/>
                <w:bCs/>
              </w:rPr>
              <w:t>Requirements;</w:t>
            </w:r>
          </w:p>
          <w:p w14:paraId="300A4247" w14:textId="77777777" w:rsidR="00F85985" w:rsidRPr="00F75C5D" w:rsidRDefault="00F85985" w:rsidP="00323EE5">
            <w:pPr>
              <w:pStyle w:val="ListParagraph"/>
              <w:numPr>
                <w:ilvl w:val="0"/>
                <w:numId w:val="8"/>
              </w:numPr>
              <w:spacing w:before="60" w:after="60"/>
              <w:rPr>
                <w:rFonts w:ascii="Arial" w:hAnsi="Arial" w:cs="Arial"/>
                <w:b/>
              </w:rPr>
            </w:pPr>
            <w:r w:rsidRPr="00F75C5D">
              <w:rPr>
                <w:rFonts w:ascii="Arial" w:hAnsi="Arial" w:cs="Arial"/>
              </w:rPr>
              <w:t>Excellent knowledge of adult learning theories and instructional design models evidenced in recent employment</w:t>
            </w:r>
          </w:p>
          <w:p w14:paraId="149D7756" w14:textId="77777777" w:rsidR="00F85985" w:rsidRPr="00F75C5D" w:rsidRDefault="00F85985" w:rsidP="00323EE5">
            <w:pPr>
              <w:pStyle w:val="ListParagraph"/>
              <w:numPr>
                <w:ilvl w:val="0"/>
                <w:numId w:val="8"/>
              </w:numPr>
              <w:spacing w:before="60" w:after="60"/>
              <w:rPr>
                <w:rFonts w:ascii="Arial" w:hAnsi="Arial" w:cs="Arial"/>
                <w:b/>
              </w:rPr>
            </w:pPr>
            <w:r w:rsidRPr="00F75C5D">
              <w:rPr>
                <w:rFonts w:ascii="Arial" w:hAnsi="Arial" w:cs="Arial"/>
              </w:rPr>
              <w:t>Knowledge of learning management systems.</w:t>
            </w:r>
          </w:p>
          <w:p w14:paraId="77F7D40A"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lang w:eastAsia="en-GB"/>
              </w:rPr>
              <w:t>Experience of producing layouts, storyboards, prototypes and scripts in the design of interactive, immersive and relevant course material (e.g. imagery, scenarios, knowledge checks)</w:t>
            </w:r>
          </w:p>
          <w:p w14:paraId="798E6D81"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rPr>
              <w:t>Experience using rapid development tools, (e.g. Articulate 360, Captivate etc) and SCORM packages</w:t>
            </w:r>
          </w:p>
          <w:p w14:paraId="680BE107" w14:textId="66BF21FC" w:rsidR="00F85985" w:rsidRPr="003824E7" w:rsidRDefault="00F85985" w:rsidP="00323EE5">
            <w:pPr>
              <w:pStyle w:val="ListParagraph"/>
              <w:numPr>
                <w:ilvl w:val="0"/>
                <w:numId w:val="8"/>
              </w:numPr>
              <w:spacing w:before="60" w:after="60"/>
              <w:rPr>
                <w:rFonts w:ascii="Arial" w:hAnsi="Arial" w:cs="Arial"/>
                <w:b/>
              </w:rPr>
            </w:pPr>
            <w:r w:rsidRPr="00F75C5D">
              <w:rPr>
                <w:rFonts w:ascii="Arial" w:hAnsi="Arial" w:cs="Arial"/>
              </w:rPr>
              <w:t>Visual design skills, (e.g. Photoshop, Illustrator, etc.)</w:t>
            </w:r>
          </w:p>
          <w:p w14:paraId="4D87AFF7" w14:textId="7E709F90" w:rsidR="003824E7" w:rsidRDefault="003824E7" w:rsidP="003824E7">
            <w:pPr>
              <w:spacing w:before="60" w:after="60"/>
              <w:rPr>
                <w:rFonts w:ascii="Arial" w:hAnsi="Arial" w:cs="Arial"/>
                <w:b/>
              </w:rPr>
            </w:pPr>
          </w:p>
          <w:p w14:paraId="41A65963" w14:textId="25C01165" w:rsidR="003824E7" w:rsidRDefault="003824E7" w:rsidP="003824E7">
            <w:pPr>
              <w:spacing w:before="60" w:after="60"/>
              <w:rPr>
                <w:rFonts w:ascii="Arial" w:hAnsi="Arial" w:cs="Arial"/>
                <w:b/>
              </w:rPr>
            </w:pPr>
          </w:p>
          <w:p w14:paraId="54680EC8" w14:textId="370BE640" w:rsidR="003824E7" w:rsidRDefault="003824E7" w:rsidP="003824E7">
            <w:pPr>
              <w:spacing w:before="60" w:after="60"/>
              <w:rPr>
                <w:rFonts w:ascii="Arial" w:hAnsi="Arial" w:cs="Arial"/>
                <w:b/>
              </w:rPr>
            </w:pPr>
          </w:p>
          <w:p w14:paraId="5E8CE5B0" w14:textId="5E5472DE" w:rsidR="003824E7" w:rsidRDefault="003824E7" w:rsidP="003824E7">
            <w:pPr>
              <w:spacing w:before="60" w:after="60"/>
              <w:rPr>
                <w:rFonts w:ascii="Arial" w:hAnsi="Arial" w:cs="Arial"/>
                <w:b/>
              </w:rPr>
            </w:pPr>
          </w:p>
          <w:p w14:paraId="68C797FF" w14:textId="77777777" w:rsidR="003824E7" w:rsidRPr="003824E7" w:rsidRDefault="003824E7" w:rsidP="003824E7">
            <w:pPr>
              <w:spacing w:before="60" w:after="60"/>
              <w:rPr>
                <w:rFonts w:ascii="Arial" w:hAnsi="Arial" w:cs="Arial"/>
                <w:b/>
              </w:rPr>
            </w:pPr>
          </w:p>
          <w:p w14:paraId="2AC4AA6D" w14:textId="77777777" w:rsidR="00F85985" w:rsidRPr="00F75C5D" w:rsidRDefault="00F85985" w:rsidP="00F85985">
            <w:pPr>
              <w:spacing w:before="60" w:after="60"/>
              <w:rPr>
                <w:rFonts w:ascii="Arial" w:hAnsi="Arial" w:cs="Arial"/>
                <w:b/>
              </w:rPr>
            </w:pPr>
            <w:r w:rsidRPr="00F75C5D">
              <w:rPr>
                <w:rFonts w:ascii="Arial" w:hAnsi="Arial" w:cs="Arial"/>
                <w:b/>
              </w:rPr>
              <w:t>Assessment:</w:t>
            </w:r>
          </w:p>
          <w:p w14:paraId="55CAEC1E" w14:textId="77777777" w:rsidR="00F85985" w:rsidRPr="00F75C5D" w:rsidRDefault="00F85985" w:rsidP="00F85985">
            <w:pPr>
              <w:spacing w:before="60" w:after="60"/>
              <w:rPr>
                <w:rFonts w:ascii="Arial" w:hAnsi="Arial" w:cs="Arial"/>
                <w:b/>
              </w:rPr>
            </w:pPr>
            <w:r w:rsidRPr="00F75C5D">
              <w:rPr>
                <w:rFonts w:ascii="Arial" w:hAnsi="Arial" w:cs="Arial"/>
                <w:bCs/>
              </w:rPr>
              <w:lastRenderedPageBreak/>
              <w:t>Responsibilities;</w:t>
            </w:r>
          </w:p>
          <w:p w14:paraId="64D1108A"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Accurate management all question banks for multiple assessments, making sure at all time we have healthy banks and accurate gap analysis. You will have experience using assessment management systems.</w:t>
            </w:r>
          </w:p>
          <w:p w14:paraId="43746F93"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lang w:eastAsia="en-GB"/>
              </w:rPr>
              <w:t>Develop robust assessment strategies to evaluate the effectiveness of learning content and validate that the learner has attained the desired outcomes of the module</w:t>
            </w:r>
          </w:p>
          <w:p w14:paraId="64E93464"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Proven stakeholder management and ability to work with external suppliers to create assessments in multiple formats</w:t>
            </w:r>
          </w:p>
          <w:p w14:paraId="618BBFEF" w14:textId="77777777" w:rsidR="00F85985" w:rsidRPr="00F75C5D" w:rsidRDefault="00F85985" w:rsidP="00323EE5">
            <w:pPr>
              <w:pStyle w:val="ListParagraph"/>
              <w:numPr>
                <w:ilvl w:val="0"/>
                <w:numId w:val="8"/>
              </w:numPr>
              <w:spacing w:before="60" w:after="60"/>
              <w:rPr>
                <w:rFonts w:ascii="Arial" w:hAnsi="Arial" w:cs="Arial"/>
              </w:rPr>
            </w:pPr>
            <w:r w:rsidRPr="00F75C5D">
              <w:rPr>
                <w:rFonts w:ascii="Arial" w:hAnsi="Arial" w:cs="Arial"/>
                <w:bCs/>
              </w:rPr>
              <w:t>Provide reporting and analysis on all assessments and recommendations for enhancing existing product whilst also being responsible for formats and creation of new assessment</w:t>
            </w:r>
          </w:p>
          <w:p w14:paraId="494F2B56" w14:textId="77777777" w:rsidR="00F85985" w:rsidRPr="00F75C5D" w:rsidRDefault="00F85985" w:rsidP="00F85985">
            <w:pPr>
              <w:spacing w:before="60" w:after="60"/>
              <w:rPr>
                <w:rFonts w:ascii="Arial" w:hAnsi="Arial" w:cs="Arial"/>
                <w:bCs/>
              </w:rPr>
            </w:pPr>
            <w:r w:rsidRPr="00F75C5D">
              <w:rPr>
                <w:rFonts w:ascii="Arial" w:hAnsi="Arial" w:cs="Arial"/>
                <w:bCs/>
              </w:rPr>
              <w:t>Requirements;</w:t>
            </w:r>
          </w:p>
          <w:p w14:paraId="7D3E5137" w14:textId="77777777" w:rsidR="00F85985" w:rsidRPr="00F75C5D" w:rsidRDefault="00F85985" w:rsidP="00323EE5">
            <w:pPr>
              <w:pStyle w:val="ListParagraph"/>
              <w:numPr>
                <w:ilvl w:val="0"/>
                <w:numId w:val="8"/>
              </w:numPr>
              <w:spacing w:before="60" w:after="60"/>
              <w:rPr>
                <w:rFonts w:ascii="Arial" w:hAnsi="Arial" w:cs="Arial"/>
                <w:bCs/>
              </w:rPr>
            </w:pPr>
            <w:r w:rsidRPr="00F75C5D">
              <w:rPr>
                <w:rFonts w:ascii="Arial" w:hAnsi="Arial" w:cs="Arial"/>
                <w:bCs/>
              </w:rPr>
              <w:t>Strong, current and accurate understanding of using assessment best practice including blooms taxonomy and the four principles of assessment evidenced in recent employment</w:t>
            </w:r>
          </w:p>
          <w:p w14:paraId="5B759F62" w14:textId="77777777" w:rsidR="003824E7" w:rsidRDefault="00F85985" w:rsidP="00F85985">
            <w:pPr>
              <w:spacing w:before="60" w:after="60"/>
              <w:rPr>
                <w:rFonts w:ascii="Arial" w:hAnsi="Arial" w:cs="Arial"/>
              </w:rPr>
            </w:pPr>
            <w:r w:rsidRPr="00F75C5D">
              <w:rPr>
                <w:rFonts w:ascii="Arial" w:hAnsi="Arial" w:cs="Arial"/>
              </w:rPr>
              <w:t>Desirable</w:t>
            </w:r>
          </w:p>
          <w:p w14:paraId="10566435" w14:textId="7893C7D1" w:rsidR="004E647F" w:rsidRDefault="00F85985" w:rsidP="00F85985">
            <w:pPr>
              <w:spacing w:before="60" w:after="60"/>
              <w:rPr>
                <w:rFonts w:ascii="Arial" w:hAnsi="Arial" w:cs="Arial"/>
              </w:rPr>
            </w:pPr>
            <w:r w:rsidRPr="00F75C5D">
              <w:rPr>
                <w:rFonts w:ascii="Arial" w:hAnsi="Arial" w:cs="Arial"/>
              </w:rPr>
              <w:t xml:space="preserve"> </w:t>
            </w:r>
            <w:r w:rsidR="00DD6744">
              <w:rPr>
                <w:rFonts w:ascii="Arial" w:hAnsi="Arial" w:cs="Arial"/>
              </w:rPr>
              <w:t>-</w:t>
            </w:r>
            <w:r w:rsidRPr="00F75C5D">
              <w:rPr>
                <w:rFonts w:ascii="Arial" w:hAnsi="Arial" w:cs="Arial"/>
              </w:rPr>
              <w:t xml:space="preserve"> PGCA Postgraduate certificate in assessment</w:t>
            </w:r>
          </w:p>
          <w:p w14:paraId="586587C6" w14:textId="4A1691AB" w:rsidR="00DD6744" w:rsidRDefault="00DD6744" w:rsidP="00F85985">
            <w:pPr>
              <w:spacing w:before="60" w:after="60"/>
              <w:rPr>
                <w:rFonts w:ascii="Arial" w:hAnsi="Arial" w:cs="Arial"/>
              </w:rPr>
            </w:pPr>
          </w:p>
          <w:p w14:paraId="5EDF25AF" w14:textId="31B59F3D" w:rsidR="00DD6744" w:rsidRDefault="00DD6744" w:rsidP="00F85985">
            <w:pPr>
              <w:spacing w:before="60" w:after="60"/>
              <w:rPr>
                <w:rFonts w:ascii="Arial" w:hAnsi="Arial" w:cs="Arial"/>
              </w:rPr>
            </w:pPr>
          </w:p>
          <w:p w14:paraId="1FAAB9E2" w14:textId="73A9DAF4" w:rsidR="00DD6744" w:rsidRDefault="00DD6744" w:rsidP="00F85985">
            <w:pPr>
              <w:spacing w:before="60" w:after="60"/>
              <w:rPr>
                <w:rFonts w:ascii="Arial" w:hAnsi="Arial" w:cs="Arial"/>
              </w:rPr>
            </w:pPr>
          </w:p>
          <w:p w14:paraId="5641CA43" w14:textId="34F93D7D" w:rsidR="00DD6744" w:rsidRDefault="00DD6744" w:rsidP="00F85985">
            <w:pPr>
              <w:spacing w:before="60" w:after="60"/>
              <w:rPr>
                <w:rFonts w:ascii="Arial" w:hAnsi="Arial" w:cs="Arial"/>
              </w:rPr>
            </w:pPr>
          </w:p>
          <w:p w14:paraId="58B8B362" w14:textId="40C6A1AD" w:rsidR="00DD6744" w:rsidRDefault="00DD6744" w:rsidP="00F85985">
            <w:pPr>
              <w:spacing w:before="60" w:after="60"/>
              <w:rPr>
                <w:rFonts w:ascii="Arial" w:hAnsi="Arial" w:cs="Arial"/>
              </w:rPr>
            </w:pPr>
          </w:p>
          <w:p w14:paraId="1F3532FB" w14:textId="56F18573" w:rsidR="00DD6744" w:rsidRDefault="00DD6744" w:rsidP="00F85985">
            <w:pPr>
              <w:spacing w:before="60" w:after="60"/>
              <w:rPr>
                <w:rFonts w:ascii="Arial" w:hAnsi="Arial" w:cs="Arial"/>
              </w:rPr>
            </w:pPr>
          </w:p>
          <w:p w14:paraId="0A996472" w14:textId="39AF30D2" w:rsidR="00DD6744" w:rsidRDefault="00DD6744" w:rsidP="00F85985">
            <w:pPr>
              <w:spacing w:before="60" w:after="60"/>
              <w:rPr>
                <w:rFonts w:ascii="Arial" w:hAnsi="Arial" w:cs="Arial"/>
              </w:rPr>
            </w:pPr>
          </w:p>
          <w:p w14:paraId="10F0C61A" w14:textId="7FEC96CD" w:rsidR="00DD6744" w:rsidRDefault="00DD6744" w:rsidP="00F85985">
            <w:pPr>
              <w:spacing w:before="60" w:after="60"/>
              <w:rPr>
                <w:rFonts w:ascii="Arial" w:hAnsi="Arial" w:cs="Arial"/>
              </w:rPr>
            </w:pPr>
          </w:p>
          <w:p w14:paraId="326241FE" w14:textId="7E8A6923" w:rsidR="00DD6744" w:rsidRDefault="00DD6744" w:rsidP="00F85985">
            <w:pPr>
              <w:spacing w:before="60" w:after="60"/>
              <w:rPr>
                <w:rFonts w:ascii="Arial" w:hAnsi="Arial" w:cs="Arial"/>
              </w:rPr>
            </w:pPr>
          </w:p>
          <w:p w14:paraId="1EF068F1" w14:textId="07F69788" w:rsidR="00DD6744" w:rsidRDefault="00DD6744" w:rsidP="00F85985">
            <w:pPr>
              <w:spacing w:before="60" w:after="60"/>
              <w:rPr>
                <w:rFonts w:ascii="Arial" w:hAnsi="Arial" w:cs="Arial"/>
              </w:rPr>
            </w:pPr>
          </w:p>
          <w:p w14:paraId="1A1FF5CE" w14:textId="5725988E" w:rsidR="00DD6744" w:rsidRDefault="00DD6744" w:rsidP="00F85985">
            <w:pPr>
              <w:spacing w:before="60" w:after="60"/>
              <w:rPr>
                <w:rFonts w:ascii="Arial" w:hAnsi="Arial" w:cs="Arial"/>
              </w:rPr>
            </w:pPr>
          </w:p>
          <w:p w14:paraId="585A6CAE" w14:textId="20083B09" w:rsidR="00DD6744" w:rsidRDefault="00DD6744" w:rsidP="00F85985">
            <w:pPr>
              <w:spacing w:before="60" w:after="60"/>
              <w:rPr>
                <w:rFonts w:ascii="Arial" w:hAnsi="Arial" w:cs="Arial"/>
              </w:rPr>
            </w:pPr>
          </w:p>
          <w:p w14:paraId="76CD8A5A" w14:textId="4641A6D7" w:rsidR="00DD6744" w:rsidRDefault="00DD6744" w:rsidP="00F85985">
            <w:pPr>
              <w:spacing w:before="60" w:after="60"/>
              <w:rPr>
                <w:rFonts w:ascii="Arial" w:hAnsi="Arial" w:cs="Arial"/>
              </w:rPr>
            </w:pPr>
          </w:p>
          <w:p w14:paraId="5FAA6197" w14:textId="266ED5BE" w:rsidR="00DD6744" w:rsidRDefault="00DD6744" w:rsidP="00F85985">
            <w:pPr>
              <w:spacing w:before="60" w:after="60"/>
              <w:rPr>
                <w:rFonts w:ascii="Arial" w:hAnsi="Arial" w:cs="Arial"/>
              </w:rPr>
            </w:pPr>
          </w:p>
          <w:p w14:paraId="050AA57B" w14:textId="047B0FCB" w:rsidR="00DD6744" w:rsidRDefault="00DD6744" w:rsidP="00F85985">
            <w:pPr>
              <w:spacing w:before="60" w:after="60"/>
              <w:rPr>
                <w:rFonts w:ascii="Arial" w:hAnsi="Arial" w:cs="Arial"/>
              </w:rPr>
            </w:pPr>
          </w:p>
          <w:p w14:paraId="00198364" w14:textId="6DD23FFC" w:rsidR="00DD6744" w:rsidRDefault="00DD6744" w:rsidP="00F85985">
            <w:pPr>
              <w:spacing w:before="60" w:after="60"/>
              <w:rPr>
                <w:rFonts w:ascii="Arial" w:hAnsi="Arial" w:cs="Arial"/>
              </w:rPr>
            </w:pPr>
          </w:p>
          <w:p w14:paraId="35ED8A47" w14:textId="74DEA446" w:rsidR="00DD6744" w:rsidRDefault="00DD6744" w:rsidP="00F85985">
            <w:pPr>
              <w:spacing w:before="60" w:after="60"/>
              <w:rPr>
                <w:rFonts w:ascii="Arial" w:hAnsi="Arial" w:cs="Arial"/>
              </w:rPr>
            </w:pPr>
          </w:p>
          <w:p w14:paraId="1C511382" w14:textId="6D66224A" w:rsidR="00DD6744" w:rsidRDefault="00DD6744" w:rsidP="00F85985">
            <w:pPr>
              <w:spacing w:before="60" w:after="60"/>
              <w:rPr>
                <w:rFonts w:ascii="Arial" w:hAnsi="Arial" w:cs="Arial"/>
              </w:rPr>
            </w:pPr>
          </w:p>
          <w:p w14:paraId="023E5657" w14:textId="2C82F8FC" w:rsidR="00DD6744" w:rsidRDefault="00DD6744" w:rsidP="00F85985">
            <w:pPr>
              <w:spacing w:before="60" w:after="60"/>
              <w:rPr>
                <w:rFonts w:ascii="Arial" w:hAnsi="Arial" w:cs="Arial"/>
              </w:rPr>
            </w:pPr>
          </w:p>
          <w:p w14:paraId="3796A9ED" w14:textId="2A01B36E" w:rsidR="00DD6744" w:rsidRDefault="00DD6744" w:rsidP="00F85985">
            <w:pPr>
              <w:spacing w:before="60" w:after="60"/>
              <w:rPr>
                <w:rFonts w:ascii="Arial" w:hAnsi="Arial" w:cs="Arial"/>
              </w:rPr>
            </w:pPr>
          </w:p>
          <w:p w14:paraId="1E4D3DA2" w14:textId="14422BF2" w:rsidR="00DD6744" w:rsidRDefault="00DD6744" w:rsidP="00F85985">
            <w:pPr>
              <w:spacing w:before="60" w:after="60"/>
              <w:rPr>
                <w:rFonts w:ascii="Arial" w:hAnsi="Arial" w:cs="Arial"/>
              </w:rPr>
            </w:pPr>
          </w:p>
          <w:p w14:paraId="499CB051" w14:textId="1B24DF41" w:rsidR="00DD6744" w:rsidRDefault="00DD6744" w:rsidP="00F85985">
            <w:pPr>
              <w:spacing w:before="60" w:after="60"/>
              <w:rPr>
                <w:rFonts w:ascii="Arial" w:hAnsi="Arial" w:cs="Arial"/>
              </w:rPr>
            </w:pPr>
          </w:p>
          <w:p w14:paraId="7095938E" w14:textId="77777777" w:rsidR="00DD6744" w:rsidRPr="00F75C5D" w:rsidRDefault="00DD6744" w:rsidP="00F85985">
            <w:pPr>
              <w:spacing w:before="60" w:after="60"/>
              <w:rPr>
                <w:rFonts w:ascii="Arial" w:hAnsi="Arial" w:cs="Arial"/>
              </w:rPr>
            </w:pPr>
          </w:p>
          <w:p w14:paraId="3656B9AB" w14:textId="1F91BF03" w:rsidR="00F85985" w:rsidRPr="00F75C5D" w:rsidRDefault="00F85985" w:rsidP="00F85985">
            <w:pPr>
              <w:spacing w:before="60" w:after="60"/>
              <w:rPr>
                <w:rFonts w:ascii="Arial" w:hAnsi="Arial" w:cs="Arial"/>
              </w:rPr>
            </w:pPr>
          </w:p>
        </w:tc>
      </w:tr>
      <w:tr w:rsidR="00F85985" w:rsidRPr="00FA0502" w14:paraId="2FE65A93" w14:textId="77777777" w:rsidTr="0C02F9B4">
        <w:tc>
          <w:tcPr>
            <w:tcW w:w="10594" w:type="dxa"/>
            <w:shd w:val="clear" w:color="auto" w:fill="E0E0E0"/>
          </w:tcPr>
          <w:p w14:paraId="0BDCD716" w14:textId="77777777" w:rsidR="00F85985" w:rsidRPr="00F75C5D" w:rsidRDefault="00F85985" w:rsidP="00F85985">
            <w:pPr>
              <w:spacing w:before="60" w:after="60"/>
              <w:rPr>
                <w:rFonts w:ascii="Arial" w:hAnsi="Arial" w:cs="Arial"/>
                <w:b/>
              </w:rPr>
            </w:pPr>
            <w:r w:rsidRPr="00F75C5D">
              <w:rPr>
                <w:rFonts w:ascii="Arial" w:hAnsi="Arial" w:cs="Arial"/>
                <w:b/>
              </w:rPr>
              <w:lastRenderedPageBreak/>
              <w:t>Knowledge and Experience</w:t>
            </w:r>
          </w:p>
        </w:tc>
      </w:tr>
      <w:tr w:rsidR="00F85985" w:rsidRPr="00FA0502" w14:paraId="71155D63" w14:textId="77777777" w:rsidTr="0C02F9B4">
        <w:tc>
          <w:tcPr>
            <w:tcW w:w="10594" w:type="dxa"/>
            <w:shd w:val="clear" w:color="auto" w:fill="auto"/>
          </w:tcPr>
          <w:p w14:paraId="0895C2DB" w14:textId="77777777" w:rsidR="00F85985" w:rsidRPr="00F75C5D" w:rsidRDefault="00F85985" w:rsidP="00F85985">
            <w:pPr>
              <w:spacing w:before="60" w:after="60"/>
              <w:rPr>
                <w:rFonts w:ascii="Arial" w:hAnsi="Arial" w:cs="Arial"/>
                <w:b/>
              </w:rPr>
            </w:pPr>
            <w:r w:rsidRPr="00F75C5D">
              <w:rPr>
                <w:rFonts w:ascii="Arial" w:hAnsi="Arial" w:cs="Arial"/>
                <w:b/>
              </w:rPr>
              <w:lastRenderedPageBreak/>
              <w:t>Essential</w:t>
            </w:r>
          </w:p>
          <w:p w14:paraId="078CD036" w14:textId="28E0D4BD" w:rsidR="00F85985" w:rsidRPr="00F75C5D" w:rsidRDefault="00F85985" w:rsidP="00323EE5">
            <w:pPr>
              <w:numPr>
                <w:ilvl w:val="0"/>
                <w:numId w:val="1"/>
              </w:numPr>
              <w:spacing w:before="60" w:after="60"/>
              <w:rPr>
                <w:rFonts w:ascii="Arial" w:hAnsi="Arial" w:cs="Arial"/>
              </w:rPr>
            </w:pPr>
            <w:r w:rsidRPr="00F75C5D">
              <w:rPr>
                <w:rFonts w:ascii="Arial" w:hAnsi="Arial" w:cs="Arial"/>
              </w:rPr>
              <w:t xml:space="preserve">Ability to understand Project Management principles </w:t>
            </w:r>
          </w:p>
          <w:p w14:paraId="19976ACC" w14:textId="32B6B7EA" w:rsidR="00F85985" w:rsidRPr="00F75C5D" w:rsidRDefault="00F85985" w:rsidP="00323EE5">
            <w:pPr>
              <w:numPr>
                <w:ilvl w:val="0"/>
                <w:numId w:val="1"/>
              </w:numPr>
              <w:spacing w:before="60" w:after="60"/>
              <w:rPr>
                <w:rFonts w:ascii="Arial" w:hAnsi="Arial" w:cs="Arial"/>
              </w:rPr>
            </w:pPr>
            <w:r w:rsidRPr="00F75C5D">
              <w:rPr>
                <w:rFonts w:ascii="Arial" w:hAnsi="Arial" w:cs="Arial"/>
              </w:rPr>
              <w:t xml:space="preserve">Simplifying complex issues to a wide range of Stakeholders and present resolution </w:t>
            </w:r>
          </w:p>
          <w:p w14:paraId="098CEAD1" w14:textId="50B100D2" w:rsidR="00F85985" w:rsidRPr="00F75C5D" w:rsidRDefault="00F85985" w:rsidP="00323EE5">
            <w:pPr>
              <w:numPr>
                <w:ilvl w:val="0"/>
                <w:numId w:val="1"/>
              </w:numPr>
              <w:spacing w:before="60" w:after="60"/>
              <w:rPr>
                <w:rFonts w:ascii="Arial" w:hAnsi="Arial" w:cs="Arial"/>
              </w:rPr>
            </w:pPr>
            <w:r w:rsidRPr="00F75C5D">
              <w:rPr>
                <w:rFonts w:ascii="Arial" w:hAnsi="Arial" w:cs="Arial"/>
              </w:rPr>
              <w:t>Approachable</w:t>
            </w:r>
          </w:p>
          <w:p w14:paraId="31794DB5" w14:textId="18E54E4C" w:rsidR="00F85985" w:rsidRPr="00F75C5D" w:rsidRDefault="00F85985" w:rsidP="00323EE5">
            <w:pPr>
              <w:numPr>
                <w:ilvl w:val="0"/>
                <w:numId w:val="1"/>
              </w:numPr>
              <w:spacing w:before="60" w:after="60"/>
              <w:rPr>
                <w:rFonts w:ascii="Arial" w:hAnsi="Arial" w:cs="Arial"/>
              </w:rPr>
            </w:pPr>
            <w:r w:rsidRPr="00F75C5D">
              <w:rPr>
                <w:rFonts w:ascii="Arial" w:hAnsi="Arial" w:cs="Arial"/>
              </w:rPr>
              <w:t xml:space="preserve">Confident in presenting either virtually or in person </w:t>
            </w:r>
          </w:p>
          <w:p w14:paraId="0B298F43" w14:textId="5685BCD8" w:rsidR="00F85985" w:rsidRPr="00F75C5D" w:rsidRDefault="00F85985" w:rsidP="00323EE5">
            <w:pPr>
              <w:numPr>
                <w:ilvl w:val="0"/>
                <w:numId w:val="1"/>
              </w:numPr>
              <w:spacing w:before="60" w:after="60"/>
              <w:rPr>
                <w:rFonts w:ascii="Arial" w:hAnsi="Arial" w:cs="Arial"/>
              </w:rPr>
            </w:pPr>
            <w:r w:rsidRPr="00F75C5D">
              <w:rPr>
                <w:rFonts w:ascii="Arial" w:hAnsi="Arial" w:cs="Arial"/>
              </w:rPr>
              <w:t xml:space="preserve">Understanding or ability to understand CRM systems </w:t>
            </w:r>
          </w:p>
          <w:p w14:paraId="651999E4" w14:textId="3B81C1F4" w:rsidR="00F85985" w:rsidRPr="00F75C5D" w:rsidRDefault="00F85985" w:rsidP="00323EE5">
            <w:pPr>
              <w:numPr>
                <w:ilvl w:val="0"/>
                <w:numId w:val="1"/>
              </w:numPr>
              <w:spacing w:before="60" w:after="60"/>
              <w:rPr>
                <w:rFonts w:ascii="Arial" w:hAnsi="Arial" w:cs="Arial"/>
              </w:rPr>
            </w:pPr>
            <w:r w:rsidRPr="00F75C5D">
              <w:rPr>
                <w:rFonts w:ascii="Arial" w:hAnsi="Arial" w:cs="Arial"/>
              </w:rPr>
              <w:t>Highly developed written and verbal skills</w:t>
            </w:r>
          </w:p>
          <w:p w14:paraId="7D332FD0" w14:textId="0390AC4F" w:rsidR="00F85985" w:rsidRPr="00F75C5D" w:rsidRDefault="00F85985" w:rsidP="00323EE5">
            <w:pPr>
              <w:numPr>
                <w:ilvl w:val="0"/>
                <w:numId w:val="1"/>
              </w:numPr>
              <w:spacing w:before="60" w:after="60"/>
              <w:rPr>
                <w:rFonts w:ascii="Arial" w:hAnsi="Arial" w:cs="Arial"/>
              </w:rPr>
            </w:pPr>
            <w:r w:rsidRPr="00F75C5D">
              <w:rPr>
                <w:rFonts w:ascii="Arial" w:hAnsi="Arial" w:cs="Arial"/>
              </w:rPr>
              <w:t>Ability to translating technical material into product content</w:t>
            </w:r>
          </w:p>
          <w:p w14:paraId="3BB4820A" w14:textId="77777777" w:rsidR="00F85985" w:rsidRPr="00F75C5D" w:rsidRDefault="00F85985" w:rsidP="00323EE5">
            <w:pPr>
              <w:numPr>
                <w:ilvl w:val="0"/>
                <w:numId w:val="1"/>
              </w:numPr>
              <w:spacing w:before="60" w:after="60"/>
              <w:rPr>
                <w:rFonts w:ascii="Arial" w:hAnsi="Arial" w:cs="Arial"/>
              </w:rPr>
            </w:pPr>
            <w:r w:rsidRPr="00F75C5D">
              <w:rPr>
                <w:rFonts w:ascii="Arial" w:hAnsi="Arial" w:cs="Arial"/>
              </w:rPr>
              <w:t>Education to A level standard (or equivalent)</w:t>
            </w:r>
          </w:p>
          <w:p w14:paraId="45FB0818" w14:textId="77777777" w:rsidR="00F85985" w:rsidRPr="00F75C5D" w:rsidRDefault="00F85985" w:rsidP="00F85985">
            <w:pPr>
              <w:spacing w:before="60" w:after="60"/>
              <w:rPr>
                <w:rFonts w:ascii="Arial" w:hAnsi="Arial" w:cs="Arial"/>
                <w:b/>
              </w:rPr>
            </w:pPr>
          </w:p>
          <w:p w14:paraId="33466DA8" w14:textId="0CAC2226" w:rsidR="00F85985" w:rsidRPr="00F75C5D" w:rsidRDefault="00F85985" w:rsidP="00F85985">
            <w:pPr>
              <w:spacing w:before="60" w:after="60"/>
              <w:rPr>
                <w:rFonts w:ascii="Arial" w:hAnsi="Arial" w:cs="Arial"/>
                <w:b/>
              </w:rPr>
            </w:pPr>
            <w:r w:rsidRPr="00F75C5D">
              <w:rPr>
                <w:rFonts w:ascii="Arial" w:hAnsi="Arial" w:cs="Arial"/>
                <w:b/>
              </w:rPr>
              <w:t>Desirable</w:t>
            </w:r>
          </w:p>
          <w:p w14:paraId="5BDB52D6" w14:textId="77777777" w:rsidR="00F85985" w:rsidRPr="00F75C5D" w:rsidRDefault="00F85985" w:rsidP="00323EE5">
            <w:pPr>
              <w:numPr>
                <w:ilvl w:val="0"/>
                <w:numId w:val="3"/>
              </w:numPr>
              <w:spacing w:before="60" w:after="60"/>
              <w:rPr>
                <w:rFonts w:ascii="Arial" w:hAnsi="Arial" w:cs="Arial"/>
              </w:rPr>
            </w:pPr>
            <w:r w:rsidRPr="00F75C5D">
              <w:rPr>
                <w:rFonts w:ascii="Arial" w:hAnsi="Arial" w:cs="Arial"/>
              </w:rPr>
              <w:t>Educated to degree level (or equivalent)</w:t>
            </w:r>
          </w:p>
          <w:p w14:paraId="455465CF" w14:textId="77777777" w:rsidR="00F85985" w:rsidRPr="00F75C5D" w:rsidRDefault="00F85985" w:rsidP="00323EE5">
            <w:pPr>
              <w:numPr>
                <w:ilvl w:val="0"/>
                <w:numId w:val="3"/>
              </w:numPr>
              <w:spacing w:before="60" w:after="60"/>
              <w:rPr>
                <w:rFonts w:ascii="Arial" w:hAnsi="Arial" w:cs="Arial"/>
              </w:rPr>
            </w:pPr>
            <w:r w:rsidRPr="00F75C5D">
              <w:rPr>
                <w:rFonts w:ascii="Arial" w:hAnsi="Arial" w:cs="Arial"/>
              </w:rPr>
              <w:t>SAP CRM</w:t>
            </w:r>
          </w:p>
          <w:p w14:paraId="15B95853" w14:textId="77777777" w:rsidR="00F85985" w:rsidRPr="00F75C5D" w:rsidRDefault="00F85985" w:rsidP="00323EE5">
            <w:pPr>
              <w:numPr>
                <w:ilvl w:val="0"/>
                <w:numId w:val="3"/>
              </w:numPr>
              <w:spacing w:before="60" w:after="60"/>
              <w:rPr>
                <w:rFonts w:ascii="Arial" w:hAnsi="Arial" w:cs="Arial"/>
              </w:rPr>
            </w:pPr>
            <w:r w:rsidRPr="00F75C5D">
              <w:rPr>
                <w:rFonts w:ascii="Arial" w:hAnsi="Arial" w:cs="Arial"/>
              </w:rPr>
              <w:t xml:space="preserve">Knowledge of CITB and its processes </w:t>
            </w:r>
          </w:p>
          <w:p w14:paraId="3002B965" w14:textId="77777777" w:rsidR="00F85985" w:rsidRPr="00F75C5D" w:rsidRDefault="00F85985" w:rsidP="00323EE5">
            <w:pPr>
              <w:numPr>
                <w:ilvl w:val="0"/>
                <w:numId w:val="3"/>
              </w:numPr>
              <w:spacing w:before="60" w:after="60"/>
              <w:rPr>
                <w:rFonts w:ascii="Arial" w:hAnsi="Arial" w:cs="Arial"/>
              </w:rPr>
            </w:pPr>
            <w:r w:rsidRPr="00F75C5D">
              <w:rPr>
                <w:rFonts w:ascii="Arial" w:hAnsi="Arial" w:cs="Arial"/>
              </w:rPr>
              <w:t>Knowledge of Microsoft Dynamics</w:t>
            </w:r>
          </w:p>
          <w:p w14:paraId="69103CAE" w14:textId="2CCC2DB8" w:rsidR="00F85985" w:rsidRPr="00F75C5D" w:rsidRDefault="00F85985" w:rsidP="00F85985">
            <w:pPr>
              <w:spacing w:before="60" w:after="60"/>
              <w:rPr>
                <w:rFonts w:ascii="Arial" w:hAnsi="Arial" w:cs="Arial"/>
              </w:rPr>
            </w:pPr>
          </w:p>
        </w:tc>
      </w:tr>
      <w:tr w:rsidR="00F85985" w:rsidRPr="00FA0502" w14:paraId="48533058" w14:textId="77777777" w:rsidTr="0C02F9B4">
        <w:tc>
          <w:tcPr>
            <w:tcW w:w="10594" w:type="dxa"/>
            <w:shd w:val="clear" w:color="auto" w:fill="E0E0E0"/>
          </w:tcPr>
          <w:p w14:paraId="120CF70E" w14:textId="77777777" w:rsidR="00F85985" w:rsidRPr="00F75C5D" w:rsidRDefault="00F85985" w:rsidP="00F85985">
            <w:pPr>
              <w:spacing w:before="60" w:after="60"/>
              <w:rPr>
                <w:rFonts w:ascii="Arial" w:hAnsi="Arial" w:cs="Arial"/>
                <w:b/>
              </w:rPr>
            </w:pPr>
            <w:r w:rsidRPr="00F75C5D">
              <w:rPr>
                <w:rFonts w:ascii="Arial" w:hAnsi="Arial" w:cs="Arial"/>
                <w:b/>
              </w:rPr>
              <w:t xml:space="preserve">Behavioural competencies: </w:t>
            </w:r>
          </w:p>
        </w:tc>
      </w:tr>
      <w:tr w:rsidR="00F85985" w:rsidRPr="00730B4D" w14:paraId="53247FED" w14:textId="77777777" w:rsidTr="0C02F9B4">
        <w:tc>
          <w:tcPr>
            <w:tcW w:w="10594" w:type="dxa"/>
            <w:shd w:val="clear" w:color="auto" w:fill="auto"/>
          </w:tcPr>
          <w:p w14:paraId="0DDE3A32" w14:textId="77777777" w:rsidR="00F85985" w:rsidRPr="00F75C5D" w:rsidRDefault="00F85985" w:rsidP="00323EE5">
            <w:pPr>
              <w:pStyle w:val="ListParagraph"/>
              <w:numPr>
                <w:ilvl w:val="0"/>
                <w:numId w:val="3"/>
              </w:numPr>
              <w:spacing w:before="60" w:after="60"/>
              <w:rPr>
                <w:rFonts w:ascii="Arial" w:hAnsi="Arial" w:cs="Arial"/>
              </w:rPr>
            </w:pPr>
            <w:r w:rsidRPr="00F75C5D">
              <w:rPr>
                <w:rFonts w:ascii="Arial" w:hAnsi="Arial" w:cs="Arial"/>
              </w:rPr>
              <w:t>Drive for results – Level 2</w:t>
            </w:r>
          </w:p>
          <w:p w14:paraId="7884FF57" w14:textId="77777777" w:rsidR="00F85985" w:rsidRPr="00F75C5D" w:rsidRDefault="00F85985" w:rsidP="00323EE5">
            <w:pPr>
              <w:pStyle w:val="ListParagraph"/>
              <w:numPr>
                <w:ilvl w:val="0"/>
                <w:numId w:val="3"/>
              </w:numPr>
              <w:spacing w:before="60" w:after="60"/>
              <w:rPr>
                <w:rFonts w:ascii="Arial" w:hAnsi="Arial" w:cs="Arial"/>
              </w:rPr>
            </w:pPr>
            <w:r w:rsidRPr="00F75C5D">
              <w:rPr>
                <w:rFonts w:ascii="Arial" w:hAnsi="Arial" w:cs="Arial"/>
              </w:rPr>
              <w:t>Building capability – Level 2</w:t>
            </w:r>
          </w:p>
          <w:p w14:paraId="2B757415" w14:textId="77777777" w:rsidR="00F85985" w:rsidRPr="00F75C5D" w:rsidRDefault="00F85985" w:rsidP="00323EE5">
            <w:pPr>
              <w:pStyle w:val="ListParagraph"/>
              <w:numPr>
                <w:ilvl w:val="0"/>
                <w:numId w:val="3"/>
              </w:numPr>
              <w:spacing w:before="60" w:after="60"/>
              <w:rPr>
                <w:rFonts w:ascii="Arial" w:hAnsi="Arial" w:cs="Arial"/>
              </w:rPr>
            </w:pPr>
            <w:r w:rsidRPr="00F75C5D">
              <w:rPr>
                <w:rFonts w:ascii="Arial" w:hAnsi="Arial" w:cs="Arial"/>
              </w:rPr>
              <w:t>Customer focus – Level 2</w:t>
            </w:r>
          </w:p>
          <w:p w14:paraId="52968B42" w14:textId="77777777" w:rsidR="00F85985" w:rsidRPr="00F75C5D" w:rsidRDefault="00F85985" w:rsidP="00323EE5">
            <w:pPr>
              <w:pStyle w:val="ListParagraph"/>
              <w:numPr>
                <w:ilvl w:val="0"/>
                <w:numId w:val="3"/>
              </w:numPr>
              <w:spacing w:before="60" w:after="60"/>
              <w:rPr>
                <w:rFonts w:ascii="Arial" w:hAnsi="Arial" w:cs="Arial"/>
              </w:rPr>
            </w:pPr>
            <w:r w:rsidRPr="00F75C5D">
              <w:rPr>
                <w:rFonts w:ascii="Arial" w:hAnsi="Arial" w:cs="Arial"/>
              </w:rPr>
              <w:t>Innovation, change and agility – Level 2</w:t>
            </w:r>
          </w:p>
          <w:p w14:paraId="4E004E51" w14:textId="77777777" w:rsidR="00F85985" w:rsidRPr="00F75C5D" w:rsidRDefault="00F85985" w:rsidP="00323EE5">
            <w:pPr>
              <w:pStyle w:val="ListParagraph"/>
              <w:numPr>
                <w:ilvl w:val="0"/>
                <w:numId w:val="3"/>
              </w:numPr>
              <w:spacing w:before="60" w:after="60"/>
              <w:rPr>
                <w:rFonts w:ascii="Arial" w:hAnsi="Arial" w:cs="Arial"/>
              </w:rPr>
            </w:pPr>
            <w:r w:rsidRPr="00F75C5D">
              <w:rPr>
                <w:rFonts w:ascii="Arial" w:hAnsi="Arial" w:cs="Arial"/>
              </w:rPr>
              <w:t>Works collaboratively – Level 2</w:t>
            </w:r>
          </w:p>
        </w:tc>
      </w:tr>
      <w:tr w:rsidR="00F85985" w:rsidRPr="00FA0502" w14:paraId="1F2CF780" w14:textId="77777777" w:rsidTr="0C02F9B4">
        <w:tc>
          <w:tcPr>
            <w:tcW w:w="10594" w:type="dxa"/>
            <w:shd w:val="clear" w:color="auto" w:fill="E0E0E0"/>
          </w:tcPr>
          <w:p w14:paraId="40BA2EA2" w14:textId="77777777" w:rsidR="00F85985" w:rsidRPr="00F75C5D" w:rsidRDefault="00F85985" w:rsidP="00F85985">
            <w:pPr>
              <w:spacing w:before="60" w:after="60"/>
              <w:rPr>
                <w:rFonts w:ascii="Arial" w:hAnsi="Arial" w:cs="Arial"/>
                <w:b/>
              </w:rPr>
            </w:pPr>
            <w:r w:rsidRPr="00F75C5D">
              <w:rPr>
                <w:rFonts w:ascii="Arial" w:hAnsi="Arial" w:cs="Arial"/>
                <w:b/>
              </w:rPr>
              <w:t>Special Conditions/Other Requirements: e.g. travel requirements, working arrangements</w:t>
            </w:r>
          </w:p>
        </w:tc>
      </w:tr>
      <w:tr w:rsidR="00F85985" w:rsidRPr="00FA0502" w14:paraId="32D5242C" w14:textId="77777777" w:rsidTr="0C02F9B4">
        <w:trPr>
          <w:trHeight w:val="485"/>
        </w:trPr>
        <w:tc>
          <w:tcPr>
            <w:tcW w:w="10594" w:type="dxa"/>
            <w:shd w:val="clear" w:color="auto" w:fill="auto"/>
          </w:tcPr>
          <w:p w14:paraId="3E0952B2" w14:textId="77777777" w:rsidR="00F85985" w:rsidRPr="00F75C5D" w:rsidRDefault="00F85985" w:rsidP="00323EE5">
            <w:pPr>
              <w:numPr>
                <w:ilvl w:val="0"/>
                <w:numId w:val="1"/>
              </w:numPr>
              <w:tabs>
                <w:tab w:val="clear" w:pos="502"/>
                <w:tab w:val="num" w:pos="709"/>
              </w:tabs>
              <w:spacing w:before="60" w:after="60"/>
              <w:ind w:left="709"/>
              <w:rPr>
                <w:rFonts w:ascii="Arial" w:hAnsi="Arial" w:cs="Arial"/>
              </w:rPr>
            </w:pPr>
            <w:r w:rsidRPr="00F75C5D">
              <w:rPr>
                <w:rFonts w:ascii="Arial" w:hAnsi="Arial" w:cs="Arial"/>
              </w:rPr>
              <w:t>UK travel and occasional overnight stays as required</w:t>
            </w:r>
          </w:p>
          <w:p w14:paraId="5E9066E1" w14:textId="77777777" w:rsidR="00F85985" w:rsidRPr="00F75C5D" w:rsidRDefault="00F85985" w:rsidP="00323EE5">
            <w:pPr>
              <w:numPr>
                <w:ilvl w:val="0"/>
                <w:numId w:val="1"/>
              </w:numPr>
              <w:tabs>
                <w:tab w:val="clear" w:pos="502"/>
                <w:tab w:val="num" w:pos="709"/>
              </w:tabs>
              <w:spacing w:before="60" w:after="60"/>
              <w:ind w:left="709"/>
              <w:rPr>
                <w:rFonts w:ascii="Arial" w:hAnsi="Arial" w:cs="Arial"/>
              </w:rPr>
            </w:pPr>
            <w:r w:rsidRPr="00F75C5D">
              <w:rPr>
                <w:rFonts w:ascii="Arial" w:hAnsi="Arial" w:cs="Arial"/>
              </w:rPr>
              <w:t>Flexible approach to working hours where the business requires</w:t>
            </w:r>
          </w:p>
          <w:p w14:paraId="338583E5" w14:textId="77777777" w:rsidR="00F85985" w:rsidRPr="00F75C5D" w:rsidRDefault="00F85985" w:rsidP="00323EE5">
            <w:pPr>
              <w:numPr>
                <w:ilvl w:val="0"/>
                <w:numId w:val="1"/>
              </w:numPr>
              <w:tabs>
                <w:tab w:val="clear" w:pos="502"/>
                <w:tab w:val="num" w:pos="709"/>
              </w:tabs>
              <w:spacing w:before="60" w:after="60"/>
              <w:ind w:left="709"/>
              <w:rPr>
                <w:rFonts w:ascii="Arial" w:hAnsi="Arial" w:cs="Arial"/>
              </w:rPr>
            </w:pPr>
            <w:r w:rsidRPr="00F75C5D">
              <w:rPr>
                <w:rFonts w:ascii="Arial" w:hAnsi="Arial" w:cs="Arial"/>
              </w:rPr>
              <w:t>Willingness to work across different product areas based on business need</w:t>
            </w:r>
          </w:p>
        </w:tc>
      </w:tr>
    </w:tbl>
    <w:p w14:paraId="049F31CB" w14:textId="77777777" w:rsidR="00370CF9" w:rsidRDefault="00370CF9" w:rsidP="00370CF9">
      <w:pPr>
        <w:spacing w:before="60" w:after="60"/>
        <w:rPr>
          <w:rFonts w:ascii="Arial" w:hAnsi="Arial" w:cs="Arial"/>
          <w:i/>
          <w:sz w:val="20"/>
          <w:szCs w:val="20"/>
          <w:highlight w:val="yellow"/>
        </w:rPr>
      </w:pPr>
    </w:p>
    <w:p w14:paraId="4006B832" w14:textId="77777777" w:rsidR="00370CF9" w:rsidRDefault="00370CF9" w:rsidP="00370CF9">
      <w:pPr>
        <w:spacing w:before="60" w:after="60"/>
        <w:rPr>
          <w:rFonts w:ascii="Arial" w:hAnsi="Arial" w:cs="Arial"/>
          <w:b/>
          <w:sz w:val="16"/>
          <w:szCs w:val="16"/>
        </w:rPr>
      </w:pPr>
      <w:r>
        <w:rPr>
          <w:rFonts w:ascii="Arial" w:hAnsi="Arial" w:cs="Arial"/>
          <w:b/>
          <w:sz w:val="16"/>
          <w:szCs w:val="16"/>
        </w:rPr>
        <w:t xml:space="preserve">Version Control: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01"/>
        <w:gridCol w:w="3693"/>
        <w:gridCol w:w="3693"/>
      </w:tblGrid>
      <w:tr w:rsidR="00370CF9" w14:paraId="2817E372" w14:textId="77777777" w:rsidTr="00370CF9">
        <w:tc>
          <w:tcPr>
            <w:tcW w:w="1401" w:type="dxa"/>
            <w:tcBorders>
              <w:top w:val="single" w:sz="4" w:space="0" w:color="auto"/>
              <w:left w:val="single" w:sz="4" w:space="0" w:color="auto"/>
              <w:bottom w:val="single" w:sz="4" w:space="0" w:color="auto"/>
              <w:right w:val="single" w:sz="4" w:space="0" w:color="auto"/>
            </w:tcBorders>
            <w:hideMark/>
          </w:tcPr>
          <w:p w14:paraId="6B814A1E" w14:textId="77777777" w:rsidR="00370CF9" w:rsidRDefault="00370CF9">
            <w:pPr>
              <w:spacing w:before="60" w:after="60"/>
              <w:rPr>
                <w:rFonts w:ascii="Arial" w:hAnsi="Arial" w:cs="Arial"/>
                <w:b/>
                <w:sz w:val="16"/>
                <w:szCs w:val="16"/>
              </w:rPr>
            </w:pPr>
            <w:r>
              <w:rPr>
                <w:rFonts w:ascii="Arial" w:hAnsi="Arial" w:cs="Arial"/>
                <w:b/>
                <w:sz w:val="16"/>
                <w:szCs w:val="16"/>
              </w:rPr>
              <w:t>Version</w:t>
            </w:r>
          </w:p>
        </w:tc>
        <w:tc>
          <w:tcPr>
            <w:tcW w:w="1401" w:type="dxa"/>
            <w:tcBorders>
              <w:top w:val="single" w:sz="4" w:space="0" w:color="auto"/>
              <w:left w:val="single" w:sz="4" w:space="0" w:color="auto"/>
              <w:bottom w:val="single" w:sz="4" w:space="0" w:color="auto"/>
              <w:right w:val="single" w:sz="4" w:space="0" w:color="auto"/>
            </w:tcBorders>
            <w:hideMark/>
          </w:tcPr>
          <w:p w14:paraId="491072FA" w14:textId="77777777" w:rsidR="00370CF9" w:rsidRDefault="00370CF9">
            <w:pPr>
              <w:spacing w:before="60" w:after="60"/>
              <w:rPr>
                <w:rFonts w:ascii="Arial" w:hAnsi="Arial" w:cs="Arial"/>
                <w:b/>
                <w:sz w:val="16"/>
                <w:szCs w:val="16"/>
              </w:rPr>
            </w:pPr>
            <w:r>
              <w:rPr>
                <w:rFonts w:ascii="Arial" w:hAnsi="Arial" w:cs="Arial"/>
                <w:b/>
                <w:sz w:val="16"/>
                <w:szCs w:val="16"/>
              </w:rPr>
              <w:t>Date</w:t>
            </w:r>
          </w:p>
        </w:tc>
        <w:tc>
          <w:tcPr>
            <w:tcW w:w="3693" w:type="dxa"/>
            <w:tcBorders>
              <w:top w:val="single" w:sz="4" w:space="0" w:color="auto"/>
              <w:left w:val="single" w:sz="4" w:space="0" w:color="auto"/>
              <w:bottom w:val="single" w:sz="4" w:space="0" w:color="auto"/>
              <w:right w:val="single" w:sz="4" w:space="0" w:color="auto"/>
            </w:tcBorders>
            <w:hideMark/>
          </w:tcPr>
          <w:p w14:paraId="1C7DF0E4" w14:textId="77777777" w:rsidR="00370CF9" w:rsidRDefault="00370CF9">
            <w:pPr>
              <w:spacing w:before="60" w:after="60"/>
              <w:rPr>
                <w:rFonts w:ascii="Arial" w:hAnsi="Arial" w:cs="Arial"/>
                <w:b/>
                <w:sz w:val="16"/>
                <w:szCs w:val="16"/>
              </w:rPr>
            </w:pPr>
            <w:r>
              <w:rPr>
                <w:rFonts w:ascii="Arial" w:hAnsi="Arial" w:cs="Arial"/>
                <w:b/>
                <w:sz w:val="16"/>
                <w:szCs w:val="16"/>
              </w:rPr>
              <w:t>Author</w:t>
            </w:r>
          </w:p>
        </w:tc>
        <w:tc>
          <w:tcPr>
            <w:tcW w:w="3693" w:type="dxa"/>
            <w:tcBorders>
              <w:top w:val="single" w:sz="4" w:space="0" w:color="auto"/>
              <w:left w:val="single" w:sz="4" w:space="0" w:color="auto"/>
              <w:bottom w:val="single" w:sz="4" w:space="0" w:color="auto"/>
              <w:right w:val="single" w:sz="4" w:space="0" w:color="auto"/>
            </w:tcBorders>
            <w:hideMark/>
          </w:tcPr>
          <w:p w14:paraId="51F6C5CC" w14:textId="77777777" w:rsidR="00370CF9" w:rsidRDefault="00370CF9">
            <w:pPr>
              <w:spacing w:before="60" w:after="60"/>
              <w:rPr>
                <w:rFonts w:ascii="Arial" w:hAnsi="Arial" w:cs="Arial"/>
                <w:b/>
                <w:sz w:val="16"/>
                <w:szCs w:val="16"/>
              </w:rPr>
            </w:pPr>
            <w:r>
              <w:rPr>
                <w:rFonts w:ascii="Arial" w:hAnsi="Arial" w:cs="Arial"/>
                <w:b/>
                <w:sz w:val="16"/>
                <w:szCs w:val="16"/>
              </w:rPr>
              <w:t>Change</w:t>
            </w:r>
          </w:p>
        </w:tc>
      </w:tr>
      <w:tr w:rsidR="00370CF9" w14:paraId="6F54A5A7" w14:textId="77777777" w:rsidTr="007A68C2">
        <w:tc>
          <w:tcPr>
            <w:tcW w:w="1401" w:type="dxa"/>
            <w:tcBorders>
              <w:top w:val="single" w:sz="4" w:space="0" w:color="auto"/>
              <w:left w:val="single" w:sz="4" w:space="0" w:color="auto"/>
              <w:bottom w:val="single" w:sz="4" w:space="0" w:color="auto"/>
              <w:right w:val="single" w:sz="4" w:space="0" w:color="auto"/>
            </w:tcBorders>
            <w:hideMark/>
          </w:tcPr>
          <w:p w14:paraId="719526B8" w14:textId="27BA8E9D" w:rsidR="00370CF9" w:rsidRPr="00D4667A" w:rsidRDefault="00D4667A" w:rsidP="00D4667A">
            <w:pPr>
              <w:spacing w:before="60" w:after="60"/>
              <w:rPr>
                <w:rFonts w:ascii="Arial" w:hAnsi="Arial" w:cs="Arial"/>
                <w:sz w:val="16"/>
                <w:szCs w:val="16"/>
              </w:rPr>
            </w:pPr>
            <w:r w:rsidRPr="00D4667A">
              <w:rPr>
                <w:rFonts w:ascii="Arial" w:hAnsi="Arial" w:cs="Arial"/>
                <w:sz w:val="16"/>
                <w:szCs w:val="16"/>
              </w:rPr>
              <w:t>1.1 ( E)</w:t>
            </w:r>
          </w:p>
        </w:tc>
        <w:tc>
          <w:tcPr>
            <w:tcW w:w="1401" w:type="dxa"/>
            <w:tcBorders>
              <w:top w:val="single" w:sz="4" w:space="0" w:color="auto"/>
              <w:left w:val="single" w:sz="4" w:space="0" w:color="auto"/>
              <w:bottom w:val="single" w:sz="4" w:space="0" w:color="auto"/>
              <w:right w:val="single" w:sz="4" w:space="0" w:color="auto"/>
            </w:tcBorders>
          </w:tcPr>
          <w:p w14:paraId="53128261" w14:textId="64B62DCB" w:rsidR="00370CF9" w:rsidRDefault="00D4667A">
            <w:pPr>
              <w:spacing w:before="60" w:after="60"/>
              <w:rPr>
                <w:rFonts w:ascii="Arial" w:hAnsi="Arial" w:cs="Arial"/>
                <w:sz w:val="16"/>
                <w:szCs w:val="16"/>
              </w:rPr>
            </w:pPr>
            <w:r>
              <w:rPr>
                <w:rFonts w:ascii="Arial" w:hAnsi="Arial" w:cs="Arial"/>
                <w:sz w:val="16"/>
                <w:szCs w:val="16"/>
              </w:rPr>
              <w:t>Nov 2020</w:t>
            </w:r>
          </w:p>
        </w:tc>
        <w:tc>
          <w:tcPr>
            <w:tcW w:w="3693" w:type="dxa"/>
            <w:tcBorders>
              <w:top w:val="single" w:sz="4" w:space="0" w:color="auto"/>
              <w:left w:val="single" w:sz="4" w:space="0" w:color="auto"/>
              <w:bottom w:val="single" w:sz="4" w:space="0" w:color="auto"/>
              <w:right w:val="single" w:sz="4" w:space="0" w:color="auto"/>
            </w:tcBorders>
          </w:tcPr>
          <w:p w14:paraId="62486C05" w14:textId="77777777" w:rsidR="00370CF9" w:rsidRDefault="00370CF9">
            <w:pPr>
              <w:spacing w:before="60" w:after="60"/>
              <w:rPr>
                <w:rFonts w:ascii="Arial" w:hAnsi="Arial" w:cs="Arial"/>
                <w:sz w:val="16"/>
                <w:szCs w:val="16"/>
              </w:rPr>
            </w:pPr>
          </w:p>
        </w:tc>
        <w:tc>
          <w:tcPr>
            <w:tcW w:w="3693" w:type="dxa"/>
            <w:tcBorders>
              <w:top w:val="single" w:sz="4" w:space="0" w:color="auto"/>
              <w:left w:val="single" w:sz="4" w:space="0" w:color="auto"/>
              <w:bottom w:val="single" w:sz="4" w:space="0" w:color="auto"/>
              <w:right w:val="single" w:sz="4" w:space="0" w:color="auto"/>
            </w:tcBorders>
          </w:tcPr>
          <w:p w14:paraId="4101652C" w14:textId="52F35D7D" w:rsidR="00370CF9" w:rsidRDefault="00D4667A">
            <w:pPr>
              <w:spacing w:before="60" w:after="60"/>
              <w:rPr>
                <w:rFonts w:ascii="Arial" w:hAnsi="Arial" w:cs="Arial"/>
                <w:sz w:val="16"/>
                <w:szCs w:val="16"/>
              </w:rPr>
            </w:pPr>
            <w:r>
              <w:rPr>
                <w:rFonts w:ascii="Arial" w:hAnsi="Arial" w:cs="Arial"/>
                <w:sz w:val="16"/>
                <w:szCs w:val="16"/>
              </w:rPr>
              <w:t>Transfer to new template</w:t>
            </w:r>
          </w:p>
        </w:tc>
      </w:tr>
      <w:tr w:rsidR="00370CF9" w14:paraId="494AC823" w14:textId="77777777" w:rsidTr="007A68C2">
        <w:tc>
          <w:tcPr>
            <w:tcW w:w="1401" w:type="dxa"/>
            <w:tcBorders>
              <w:top w:val="single" w:sz="4" w:space="0" w:color="auto"/>
              <w:left w:val="single" w:sz="4" w:space="0" w:color="auto"/>
              <w:bottom w:val="single" w:sz="4" w:space="0" w:color="auto"/>
              <w:right w:val="single" w:sz="4" w:space="0" w:color="auto"/>
            </w:tcBorders>
            <w:hideMark/>
          </w:tcPr>
          <w:p w14:paraId="4A3E593C" w14:textId="7E0B6C00" w:rsidR="00370CF9" w:rsidRDefault="00C92A45">
            <w:pPr>
              <w:spacing w:before="60" w:after="60"/>
              <w:rPr>
                <w:rFonts w:ascii="Arial" w:hAnsi="Arial" w:cs="Arial"/>
                <w:sz w:val="16"/>
                <w:szCs w:val="16"/>
              </w:rPr>
            </w:pPr>
            <w:r>
              <w:rPr>
                <w:rFonts w:ascii="Arial" w:hAnsi="Arial" w:cs="Arial"/>
                <w:sz w:val="16"/>
                <w:szCs w:val="16"/>
              </w:rPr>
              <w:t>1.2</w:t>
            </w:r>
          </w:p>
        </w:tc>
        <w:tc>
          <w:tcPr>
            <w:tcW w:w="1401" w:type="dxa"/>
            <w:tcBorders>
              <w:top w:val="single" w:sz="4" w:space="0" w:color="auto"/>
              <w:left w:val="single" w:sz="4" w:space="0" w:color="auto"/>
              <w:bottom w:val="single" w:sz="4" w:space="0" w:color="auto"/>
              <w:right w:val="single" w:sz="4" w:space="0" w:color="auto"/>
            </w:tcBorders>
          </w:tcPr>
          <w:p w14:paraId="4B99056E" w14:textId="33641975" w:rsidR="00370CF9" w:rsidRDefault="001610E4">
            <w:pPr>
              <w:spacing w:before="60" w:after="60"/>
              <w:rPr>
                <w:rFonts w:ascii="Arial" w:hAnsi="Arial" w:cs="Arial"/>
                <w:sz w:val="16"/>
                <w:szCs w:val="16"/>
              </w:rPr>
            </w:pPr>
            <w:r>
              <w:rPr>
                <w:rFonts w:ascii="Arial" w:hAnsi="Arial" w:cs="Arial"/>
                <w:sz w:val="16"/>
                <w:szCs w:val="16"/>
              </w:rPr>
              <w:t>May 2021</w:t>
            </w:r>
          </w:p>
        </w:tc>
        <w:tc>
          <w:tcPr>
            <w:tcW w:w="3693" w:type="dxa"/>
            <w:tcBorders>
              <w:top w:val="single" w:sz="4" w:space="0" w:color="auto"/>
              <w:left w:val="single" w:sz="4" w:space="0" w:color="auto"/>
              <w:bottom w:val="single" w:sz="4" w:space="0" w:color="auto"/>
              <w:right w:val="single" w:sz="4" w:space="0" w:color="auto"/>
            </w:tcBorders>
          </w:tcPr>
          <w:p w14:paraId="1299C43A" w14:textId="4C62AFE5" w:rsidR="00370CF9" w:rsidRDefault="001610E4">
            <w:pPr>
              <w:spacing w:before="60" w:after="60"/>
              <w:rPr>
                <w:rFonts w:ascii="Arial" w:hAnsi="Arial" w:cs="Arial"/>
                <w:sz w:val="16"/>
                <w:szCs w:val="16"/>
              </w:rPr>
            </w:pPr>
            <w:r w:rsidRPr="001610E4">
              <w:rPr>
                <w:rFonts w:ascii="Arial" w:hAnsi="Arial" w:cs="Arial"/>
                <w:sz w:val="16"/>
                <w:szCs w:val="16"/>
              </w:rPr>
              <w:t>David Jackson</w:t>
            </w:r>
          </w:p>
        </w:tc>
        <w:tc>
          <w:tcPr>
            <w:tcW w:w="3693" w:type="dxa"/>
            <w:tcBorders>
              <w:top w:val="single" w:sz="4" w:space="0" w:color="auto"/>
              <w:left w:val="single" w:sz="4" w:space="0" w:color="auto"/>
              <w:bottom w:val="single" w:sz="4" w:space="0" w:color="auto"/>
              <w:right w:val="single" w:sz="4" w:space="0" w:color="auto"/>
            </w:tcBorders>
          </w:tcPr>
          <w:p w14:paraId="4DDBEF00" w14:textId="6FFE7DB4" w:rsidR="00370CF9" w:rsidRDefault="001610E4">
            <w:pPr>
              <w:spacing w:before="60" w:after="60"/>
              <w:rPr>
                <w:rFonts w:ascii="Arial" w:hAnsi="Arial" w:cs="Arial"/>
                <w:sz w:val="16"/>
                <w:szCs w:val="16"/>
              </w:rPr>
            </w:pPr>
            <w:r>
              <w:rPr>
                <w:rFonts w:ascii="Arial" w:hAnsi="Arial" w:cs="Arial"/>
                <w:sz w:val="16"/>
                <w:szCs w:val="16"/>
              </w:rPr>
              <w:t>Update</w:t>
            </w:r>
            <w:r w:rsidR="005C5DB3">
              <w:rPr>
                <w:rFonts w:ascii="Arial" w:hAnsi="Arial" w:cs="Arial"/>
                <w:sz w:val="16"/>
                <w:szCs w:val="16"/>
              </w:rPr>
              <w:t>d</w:t>
            </w:r>
            <w:r>
              <w:rPr>
                <w:rFonts w:ascii="Arial" w:hAnsi="Arial" w:cs="Arial"/>
                <w:sz w:val="16"/>
                <w:szCs w:val="16"/>
              </w:rPr>
              <w:t xml:space="preserve"> to </w:t>
            </w:r>
            <w:r w:rsidR="00312D79">
              <w:rPr>
                <w:rFonts w:ascii="Arial" w:hAnsi="Arial" w:cs="Arial"/>
                <w:sz w:val="16"/>
                <w:szCs w:val="16"/>
              </w:rPr>
              <w:t>add</w:t>
            </w:r>
            <w:r w:rsidR="006C52AD">
              <w:rPr>
                <w:rFonts w:ascii="Arial" w:hAnsi="Arial" w:cs="Arial"/>
                <w:sz w:val="16"/>
                <w:szCs w:val="16"/>
              </w:rPr>
              <w:t xml:space="preserve"> TM key responsibilities</w:t>
            </w:r>
          </w:p>
        </w:tc>
      </w:tr>
    </w:tbl>
    <w:p w14:paraId="3461D779" w14:textId="77777777" w:rsidR="00D5684C" w:rsidRDefault="00D5684C" w:rsidP="00D5684C">
      <w:pPr>
        <w:spacing w:before="60" w:after="60"/>
        <w:rPr>
          <w:rFonts w:ascii="Arial" w:hAnsi="Arial" w:cs="Arial"/>
          <w:b/>
          <w:color w:val="FF0000"/>
          <w:sz w:val="16"/>
          <w:szCs w:val="16"/>
        </w:rPr>
      </w:pPr>
    </w:p>
    <w:sectPr w:rsidR="00D5684C" w:rsidSect="00732C1A">
      <w:head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EDE4" w14:textId="77777777" w:rsidR="007F116B" w:rsidRDefault="007F116B">
      <w:r>
        <w:separator/>
      </w:r>
    </w:p>
  </w:endnote>
  <w:endnote w:type="continuationSeparator" w:id="0">
    <w:p w14:paraId="38F5A5E6" w14:textId="77777777" w:rsidR="007F116B" w:rsidRDefault="007F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0D292" w14:textId="77777777" w:rsidR="007F116B" w:rsidRDefault="007F116B">
      <w:r>
        <w:separator/>
      </w:r>
    </w:p>
  </w:footnote>
  <w:footnote w:type="continuationSeparator" w:id="0">
    <w:p w14:paraId="567D3361" w14:textId="77777777" w:rsidR="007F116B" w:rsidRDefault="007F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995D" w14:textId="77777777" w:rsidR="00655C2C" w:rsidRPr="00655C2C" w:rsidRDefault="00BF0A03" w:rsidP="006D0F17">
    <w:pPr>
      <w:pStyle w:val="Header"/>
      <w:tabs>
        <w:tab w:val="clear" w:pos="8306"/>
        <w:tab w:val="right" w:pos="10206"/>
      </w:tabs>
      <w:jc w:val="both"/>
      <w:rPr>
        <w:rFonts w:ascii="Arial" w:hAnsi="Arial" w:cs="Arial"/>
        <w:sz w:val="72"/>
        <w:szCs w:val="72"/>
      </w:rPr>
    </w:pPr>
    <w:r>
      <w:rPr>
        <w:b/>
        <w:bCs/>
        <w:noProof/>
        <w:sz w:val="40"/>
        <w:lang w:eastAsia="en-GB"/>
      </w:rPr>
      <w:drawing>
        <wp:inline distT="0" distB="0" distL="0" distR="0" wp14:anchorId="5F35FC0D" wp14:editId="35136659">
          <wp:extent cx="1535430" cy="577850"/>
          <wp:effectExtent l="0" t="0" r="7620" b="0"/>
          <wp:docPr id="3" name="Picture 3" descr="A4 CITB logo 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CITB logo C-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77850"/>
                  </a:xfrm>
                  <a:prstGeom prst="rect">
                    <a:avLst/>
                  </a:prstGeom>
                  <a:noFill/>
                  <a:ln>
                    <a:noFill/>
                  </a:ln>
                </pic:spPr>
              </pic:pic>
            </a:graphicData>
          </a:graphic>
        </wp:inline>
      </w:drawing>
    </w:r>
    <w:r w:rsidR="00655C2C">
      <w:rPr>
        <w:b/>
        <w:bCs/>
        <w:sz w:val="40"/>
      </w:rPr>
      <w:tab/>
    </w:r>
    <w:r w:rsidR="00655C2C">
      <w:rPr>
        <w:b/>
        <w:bCs/>
        <w:sz w:val="40"/>
      </w:rPr>
      <w:tab/>
    </w:r>
    <w:r w:rsidR="009B2175">
      <w:rPr>
        <w:b/>
        <w:bCs/>
        <w:sz w:val="40"/>
      </w:rPr>
      <w:t xml:space="preserve">  </w:t>
    </w:r>
    <w:r w:rsidR="00655C2C">
      <w:rPr>
        <w:rFonts w:ascii="Arial" w:hAnsi="Arial" w:cs="Arial"/>
        <w:b/>
        <w:sz w:val="70"/>
        <w:szCs w:val="70"/>
      </w:rPr>
      <w:t>Role</w:t>
    </w:r>
    <w:r w:rsidR="00655C2C" w:rsidRPr="00655C2C">
      <w:rPr>
        <w:rFonts w:ascii="Arial" w:hAnsi="Arial" w:cs="Arial"/>
        <w:b/>
        <w:sz w:val="70"/>
        <w:szCs w:val="70"/>
      </w:rPr>
      <w:t xml:space="preserve"> </w:t>
    </w:r>
    <w:r w:rsidR="0058549F">
      <w:rPr>
        <w:rFonts w:ascii="Arial" w:hAnsi="Arial" w:cs="Arial"/>
        <w:b/>
        <w:sz w:val="70"/>
        <w:szCs w:val="70"/>
      </w:rPr>
      <w:t>Profile</w:t>
    </w:r>
  </w:p>
  <w:p w14:paraId="0FB78278" w14:textId="77777777" w:rsidR="009B2175" w:rsidRDefault="009B21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33CD"/>
    <w:multiLevelType w:val="hybridMultilevel"/>
    <w:tmpl w:val="6DFE3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33E36"/>
    <w:multiLevelType w:val="hybridMultilevel"/>
    <w:tmpl w:val="CE7C2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1F3D67"/>
    <w:multiLevelType w:val="hybridMultilevel"/>
    <w:tmpl w:val="C7BC0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E65062"/>
    <w:multiLevelType w:val="hybridMultilevel"/>
    <w:tmpl w:val="01FC9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9C6903"/>
    <w:multiLevelType w:val="hybridMultilevel"/>
    <w:tmpl w:val="C46E4B72"/>
    <w:lvl w:ilvl="0" w:tplc="08090001">
      <w:start w:val="1"/>
      <w:numFmt w:val="bullet"/>
      <w:lvlText w:val=""/>
      <w:lvlJc w:val="left"/>
      <w:pPr>
        <w:tabs>
          <w:tab w:val="num" w:pos="502"/>
        </w:tabs>
        <w:ind w:left="502"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9202EBA"/>
    <w:multiLevelType w:val="hybridMultilevel"/>
    <w:tmpl w:val="09B23290"/>
    <w:lvl w:ilvl="0" w:tplc="E66AEC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174D2"/>
    <w:multiLevelType w:val="hybridMultilevel"/>
    <w:tmpl w:val="FBAC7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56002F"/>
    <w:multiLevelType w:val="hybridMultilevel"/>
    <w:tmpl w:val="C706A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72"/>
    <w:rsid w:val="00036C92"/>
    <w:rsid w:val="00040971"/>
    <w:rsid w:val="00044CC2"/>
    <w:rsid w:val="00050206"/>
    <w:rsid w:val="000518EB"/>
    <w:rsid w:val="000542F3"/>
    <w:rsid w:val="0007487E"/>
    <w:rsid w:val="00075FF3"/>
    <w:rsid w:val="00081E60"/>
    <w:rsid w:val="00086E7C"/>
    <w:rsid w:val="000909CB"/>
    <w:rsid w:val="000B2F9D"/>
    <w:rsid w:val="000C103D"/>
    <w:rsid w:val="000C7845"/>
    <w:rsid w:val="000D370B"/>
    <w:rsid w:val="0011263D"/>
    <w:rsid w:val="001129B2"/>
    <w:rsid w:val="0011671A"/>
    <w:rsid w:val="001323DF"/>
    <w:rsid w:val="00135CF8"/>
    <w:rsid w:val="00142E76"/>
    <w:rsid w:val="0014767C"/>
    <w:rsid w:val="001503AC"/>
    <w:rsid w:val="00154157"/>
    <w:rsid w:val="00160BD1"/>
    <w:rsid w:val="001610E4"/>
    <w:rsid w:val="00163B18"/>
    <w:rsid w:val="001679BF"/>
    <w:rsid w:val="001712BA"/>
    <w:rsid w:val="001718E4"/>
    <w:rsid w:val="001A54EF"/>
    <w:rsid w:val="001B5559"/>
    <w:rsid w:val="001E128F"/>
    <w:rsid w:val="001F0DED"/>
    <w:rsid w:val="001F19AB"/>
    <w:rsid w:val="001F1AB3"/>
    <w:rsid w:val="00201EA2"/>
    <w:rsid w:val="002028FC"/>
    <w:rsid w:val="00230CBF"/>
    <w:rsid w:val="002469F7"/>
    <w:rsid w:val="00251C01"/>
    <w:rsid w:val="002614C6"/>
    <w:rsid w:val="00266B2F"/>
    <w:rsid w:val="00270836"/>
    <w:rsid w:val="00281319"/>
    <w:rsid w:val="0028589F"/>
    <w:rsid w:val="002878BD"/>
    <w:rsid w:val="00292C91"/>
    <w:rsid w:val="00296EE4"/>
    <w:rsid w:val="002B0748"/>
    <w:rsid w:val="002B2938"/>
    <w:rsid w:val="002C08AE"/>
    <w:rsid w:val="002C11EC"/>
    <w:rsid w:val="002C1E3F"/>
    <w:rsid w:val="002C50DE"/>
    <w:rsid w:val="002E69C5"/>
    <w:rsid w:val="0030285B"/>
    <w:rsid w:val="00303041"/>
    <w:rsid w:val="00312D79"/>
    <w:rsid w:val="00316F2C"/>
    <w:rsid w:val="00323EE5"/>
    <w:rsid w:val="00343EB2"/>
    <w:rsid w:val="003605EE"/>
    <w:rsid w:val="00360F64"/>
    <w:rsid w:val="00370CF9"/>
    <w:rsid w:val="003734BA"/>
    <w:rsid w:val="0038106D"/>
    <w:rsid w:val="003824E7"/>
    <w:rsid w:val="00385F14"/>
    <w:rsid w:val="003906CD"/>
    <w:rsid w:val="00393850"/>
    <w:rsid w:val="003A3B45"/>
    <w:rsid w:val="003A4BF7"/>
    <w:rsid w:val="003A4C9F"/>
    <w:rsid w:val="003A728C"/>
    <w:rsid w:val="003B700C"/>
    <w:rsid w:val="003C7423"/>
    <w:rsid w:val="003D248D"/>
    <w:rsid w:val="003D3C2E"/>
    <w:rsid w:val="003F49CD"/>
    <w:rsid w:val="00400BE1"/>
    <w:rsid w:val="00402830"/>
    <w:rsid w:val="00414373"/>
    <w:rsid w:val="0042260C"/>
    <w:rsid w:val="00425088"/>
    <w:rsid w:val="00437E52"/>
    <w:rsid w:val="0044039A"/>
    <w:rsid w:val="004468E3"/>
    <w:rsid w:val="00465470"/>
    <w:rsid w:val="00481602"/>
    <w:rsid w:val="00493A93"/>
    <w:rsid w:val="004C2BA2"/>
    <w:rsid w:val="004E2146"/>
    <w:rsid w:val="004E647F"/>
    <w:rsid w:val="004F14F1"/>
    <w:rsid w:val="00513D19"/>
    <w:rsid w:val="00540DBE"/>
    <w:rsid w:val="00544362"/>
    <w:rsid w:val="0055160C"/>
    <w:rsid w:val="0055309D"/>
    <w:rsid w:val="00556D37"/>
    <w:rsid w:val="00560116"/>
    <w:rsid w:val="0056457F"/>
    <w:rsid w:val="00577549"/>
    <w:rsid w:val="0058549F"/>
    <w:rsid w:val="005909F6"/>
    <w:rsid w:val="0059497A"/>
    <w:rsid w:val="005A226D"/>
    <w:rsid w:val="005A25FF"/>
    <w:rsid w:val="005A4434"/>
    <w:rsid w:val="005B06C7"/>
    <w:rsid w:val="005B5A24"/>
    <w:rsid w:val="005B6B78"/>
    <w:rsid w:val="005B7EED"/>
    <w:rsid w:val="005C5DB3"/>
    <w:rsid w:val="005C6B35"/>
    <w:rsid w:val="005D196C"/>
    <w:rsid w:val="005D3600"/>
    <w:rsid w:val="005D7D8A"/>
    <w:rsid w:val="005F40CB"/>
    <w:rsid w:val="005F7AA8"/>
    <w:rsid w:val="0060459A"/>
    <w:rsid w:val="00604CAB"/>
    <w:rsid w:val="00605582"/>
    <w:rsid w:val="00610A72"/>
    <w:rsid w:val="0061135F"/>
    <w:rsid w:val="00632ADD"/>
    <w:rsid w:val="006449BB"/>
    <w:rsid w:val="00647A45"/>
    <w:rsid w:val="00655C2C"/>
    <w:rsid w:val="00667422"/>
    <w:rsid w:val="0067381D"/>
    <w:rsid w:val="00677AB1"/>
    <w:rsid w:val="00680A63"/>
    <w:rsid w:val="00681018"/>
    <w:rsid w:val="006933ED"/>
    <w:rsid w:val="006A0203"/>
    <w:rsid w:val="006A55B0"/>
    <w:rsid w:val="006B5EFA"/>
    <w:rsid w:val="006B644B"/>
    <w:rsid w:val="006C18F1"/>
    <w:rsid w:val="006C52AD"/>
    <w:rsid w:val="006D0F17"/>
    <w:rsid w:val="006D7483"/>
    <w:rsid w:val="006F0982"/>
    <w:rsid w:val="006F69D8"/>
    <w:rsid w:val="007014A9"/>
    <w:rsid w:val="00704490"/>
    <w:rsid w:val="00716E75"/>
    <w:rsid w:val="007215C6"/>
    <w:rsid w:val="007259A0"/>
    <w:rsid w:val="007265CB"/>
    <w:rsid w:val="00730B4D"/>
    <w:rsid w:val="00732C1A"/>
    <w:rsid w:val="00745851"/>
    <w:rsid w:val="00745C07"/>
    <w:rsid w:val="00757C88"/>
    <w:rsid w:val="00763CE1"/>
    <w:rsid w:val="00770DE1"/>
    <w:rsid w:val="007762E6"/>
    <w:rsid w:val="0077706C"/>
    <w:rsid w:val="007829AA"/>
    <w:rsid w:val="00793959"/>
    <w:rsid w:val="007A0C37"/>
    <w:rsid w:val="007A68C2"/>
    <w:rsid w:val="007B7ADC"/>
    <w:rsid w:val="007C1C07"/>
    <w:rsid w:val="007C4FF6"/>
    <w:rsid w:val="007C5919"/>
    <w:rsid w:val="007C7153"/>
    <w:rsid w:val="007D4A74"/>
    <w:rsid w:val="007D6319"/>
    <w:rsid w:val="007E02FE"/>
    <w:rsid w:val="007E08EB"/>
    <w:rsid w:val="007F116B"/>
    <w:rsid w:val="007F4CA8"/>
    <w:rsid w:val="007F5B12"/>
    <w:rsid w:val="00806875"/>
    <w:rsid w:val="00807A40"/>
    <w:rsid w:val="00810194"/>
    <w:rsid w:val="0082118F"/>
    <w:rsid w:val="00827D29"/>
    <w:rsid w:val="0084204F"/>
    <w:rsid w:val="0085197A"/>
    <w:rsid w:val="00852077"/>
    <w:rsid w:val="0086508C"/>
    <w:rsid w:val="00866A17"/>
    <w:rsid w:val="00874BBF"/>
    <w:rsid w:val="00885313"/>
    <w:rsid w:val="008932AB"/>
    <w:rsid w:val="008942C3"/>
    <w:rsid w:val="008A41FA"/>
    <w:rsid w:val="008A5461"/>
    <w:rsid w:val="008C29DA"/>
    <w:rsid w:val="008D085B"/>
    <w:rsid w:val="008D2BF3"/>
    <w:rsid w:val="008D3791"/>
    <w:rsid w:val="008E1A60"/>
    <w:rsid w:val="008E7090"/>
    <w:rsid w:val="008F46D0"/>
    <w:rsid w:val="008F5BD7"/>
    <w:rsid w:val="00924023"/>
    <w:rsid w:val="00925B49"/>
    <w:rsid w:val="00932E01"/>
    <w:rsid w:val="00944A2B"/>
    <w:rsid w:val="00967332"/>
    <w:rsid w:val="00982C6D"/>
    <w:rsid w:val="00983285"/>
    <w:rsid w:val="009918F4"/>
    <w:rsid w:val="00993BAD"/>
    <w:rsid w:val="00995B61"/>
    <w:rsid w:val="009A5F9E"/>
    <w:rsid w:val="009B2175"/>
    <w:rsid w:val="009C1387"/>
    <w:rsid w:val="009C1772"/>
    <w:rsid w:val="00A17666"/>
    <w:rsid w:val="00A244A5"/>
    <w:rsid w:val="00A26FF9"/>
    <w:rsid w:val="00A70E8C"/>
    <w:rsid w:val="00A75D36"/>
    <w:rsid w:val="00A805BC"/>
    <w:rsid w:val="00A81885"/>
    <w:rsid w:val="00A824D6"/>
    <w:rsid w:val="00A90438"/>
    <w:rsid w:val="00A97AEE"/>
    <w:rsid w:val="00AA44F9"/>
    <w:rsid w:val="00AB0588"/>
    <w:rsid w:val="00AB643C"/>
    <w:rsid w:val="00AB7C04"/>
    <w:rsid w:val="00AC276B"/>
    <w:rsid w:val="00AC2A01"/>
    <w:rsid w:val="00AC2F7B"/>
    <w:rsid w:val="00AC5150"/>
    <w:rsid w:val="00AD0260"/>
    <w:rsid w:val="00AD03A5"/>
    <w:rsid w:val="00AE7FF9"/>
    <w:rsid w:val="00AF0EE8"/>
    <w:rsid w:val="00AF2CAB"/>
    <w:rsid w:val="00AF63E6"/>
    <w:rsid w:val="00B005F7"/>
    <w:rsid w:val="00B00F33"/>
    <w:rsid w:val="00B07F1F"/>
    <w:rsid w:val="00B149B0"/>
    <w:rsid w:val="00B15223"/>
    <w:rsid w:val="00B211CD"/>
    <w:rsid w:val="00B33F36"/>
    <w:rsid w:val="00B5389A"/>
    <w:rsid w:val="00B55243"/>
    <w:rsid w:val="00B56422"/>
    <w:rsid w:val="00B6777C"/>
    <w:rsid w:val="00B70B21"/>
    <w:rsid w:val="00B93BEF"/>
    <w:rsid w:val="00BA4913"/>
    <w:rsid w:val="00BB6678"/>
    <w:rsid w:val="00BB6714"/>
    <w:rsid w:val="00BD2267"/>
    <w:rsid w:val="00BE1753"/>
    <w:rsid w:val="00BF0A03"/>
    <w:rsid w:val="00BF1A4D"/>
    <w:rsid w:val="00BF6927"/>
    <w:rsid w:val="00BF7C58"/>
    <w:rsid w:val="00C02783"/>
    <w:rsid w:val="00C066F8"/>
    <w:rsid w:val="00C1171C"/>
    <w:rsid w:val="00C2084B"/>
    <w:rsid w:val="00C24289"/>
    <w:rsid w:val="00C27D43"/>
    <w:rsid w:val="00C30CF6"/>
    <w:rsid w:val="00C33C50"/>
    <w:rsid w:val="00C3648A"/>
    <w:rsid w:val="00C502ED"/>
    <w:rsid w:val="00C57D87"/>
    <w:rsid w:val="00C64E8F"/>
    <w:rsid w:val="00C74809"/>
    <w:rsid w:val="00C92A45"/>
    <w:rsid w:val="00CB203A"/>
    <w:rsid w:val="00CC0911"/>
    <w:rsid w:val="00CC17A7"/>
    <w:rsid w:val="00CC3592"/>
    <w:rsid w:val="00CE2794"/>
    <w:rsid w:val="00CF3411"/>
    <w:rsid w:val="00CF5E7F"/>
    <w:rsid w:val="00D03FC1"/>
    <w:rsid w:val="00D253B6"/>
    <w:rsid w:val="00D3462B"/>
    <w:rsid w:val="00D34EAA"/>
    <w:rsid w:val="00D4205B"/>
    <w:rsid w:val="00D44263"/>
    <w:rsid w:val="00D4667A"/>
    <w:rsid w:val="00D472EB"/>
    <w:rsid w:val="00D477F6"/>
    <w:rsid w:val="00D50980"/>
    <w:rsid w:val="00D5684C"/>
    <w:rsid w:val="00D66BDF"/>
    <w:rsid w:val="00D72852"/>
    <w:rsid w:val="00D75D7B"/>
    <w:rsid w:val="00D8604B"/>
    <w:rsid w:val="00D9283E"/>
    <w:rsid w:val="00D94677"/>
    <w:rsid w:val="00D94A4F"/>
    <w:rsid w:val="00D96D94"/>
    <w:rsid w:val="00DB29AC"/>
    <w:rsid w:val="00DC44F1"/>
    <w:rsid w:val="00DC6CAE"/>
    <w:rsid w:val="00DD6744"/>
    <w:rsid w:val="00DE0CE8"/>
    <w:rsid w:val="00DF7E79"/>
    <w:rsid w:val="00E05831"/>
    <w:rsid w:val="00E149F3"/>
    <w:rsid w:val="00E21E73"/>
    <w:rsid w:val="00E3327F"/>
    <w:rsid w:val="00E46687"/>
    <w:rsid w:val="00E53D60"/>
    <w:rsid w:val="00E628F4"/>
    <w:rsid w:val="00E63E79"/>
    <w:rsid w:val="00E84AAF"/>
    <w:rsid w:val="00EB1E5E"/>
    <w:rsid w:val="00EC2AE5"/>
    <w:rsid w:val="00EE136C"/>
    <w:rsid w:val="00EE3318"/>
    <w:rsid w:val="00EE4947"/>
    <w:rsid w:val="00EF47EF"/>
    <w:rsid w:val="00EF5104"/>
    <w:rsid w:val="00F029C3"/>
    <w:rsid w:val="00F232AA"/>
    <w:rsid w:val="00F233C2"/>
    <w:rsid w:val="00F40D26"/>
    <w:rsid w:val="00F420C9"/>
    <w:rsid w:val="00F52778"/>
    <w:rsid w:val="00F60D9D"/>
    <w:rsid w:val="00F616F9"/>
    <w:rsid w:val="00F658FB"/>
    <w:rsid w:val="00F75C5D"/>
    <w:rsid w:val="00F85985"/>
    <w:rsid w:val="00F86F87"/>
    <w:rsid w:val="00F87502"/>
    <w:rsid w:val="00FA049C"/>
    <w:rsid w:val="00FA0502"/>
    <w:rsid w:val="00FA0D27"/>
    <w:rsid w:val="00FA0DF2"/>
    <w:rsid w:val="00FA16B6"/>
    <w:rsid w:val="00FA2E03"/>
    <w:rsid w:val="00FA313A"/>
    <w:rsid w:val="00FB5255"/>
    <w:rsid w:val="00FC5A19"/>
    <w:rsid w:val="00FD057C"/>
    <w:rsid w:val="00FE0012"/>
    <w:rsid w:val="00FE37A4"/>
    <w:rsid w:val="00FE76B8"/>
    <w:rsid w:val="00FF0B40"/>
    <w:rsid w:val="00FF4C13"/>
    <w:rsid w:val="0C02F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ACF29"/>
  <w15:docId w15:val="{02183430-5B89-4818-979B-5D79637C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5C2C"/>
    <w:pPr>
      <w:tabs>
        <w:tab w:val="center" w:pos="4153"/>
        <w:tab w:val="right" w:pos="8306"/>
      </w:tabs>
    </w:pPr>
  </w:style>
  <w:style w:type="paragraph" w:styleId="Footer">
    <w:name w:val="footer"/>
    <w:basedOn w:val="Normal"/>
    <w:rsid w:val="00655C2C"/>
    <w:pPr>
      <w:tabs>
        <w:tab w:val="center" w:pos="4153"/>
        <w:tab w:val="right" w:pos="8306"/>
      </w:tabs>
    </w:pPr>
  </w:style>
  <w:style w:type="paragraph" w:styleId="BalloonText">
    <w:name w:val="Balloon Text"/>
    <w:basedOn w:val="Normal"/>
    <w:link w:val="BalloonTextChar"/>
    <w:rsid w:val="006C18F1"/>
    <w:rPr>
      <w:rFonts w:ascii="Tahoma" w:hAnsi="Tahoma" w:cs="Tahoma"/>
      <w:sz w:val="16"/>
      <w:szCs w:val="16"/>
    </w:rPr>
  </w:style>
  <w:style w:type="character" w:customStyle="1" w:styleId="BalloonTextChar">
    <w:name w:val="Balloon Text Char"/>
    <w:link w:val="BalloonText"/>
    <w:rsid w:val="006C18F1"/>
    <w:rPr>
      <w:rFonts w:ascii="Tahoma" w:hAnsi="Tahoma" w:cs="Tahoma"/>
      <w:sz w:val="16"/>
      <w:szCs w:val="16"/>
      <w:lang w:eastAsia="en-US"/>
    </w:rPr>
  </w:style>
  <w:style w:type="character" w:styleId="CommentReference">
    <w:name w:val="annotation reference"/>
    <w:rsid w:val="00983285"/>
    <w:rPr>
      <w:sz w:val="16"/>
      <w:szCs w:val="16"/>
    </w:rPr>
  </w:style>
  <w:style w:type="paragraph" w:styleId="CommentText">
    <w:name w:val="annotation text"/>
    <w:basedOn w:val="Normal"/>
    <w:link w:val="CommentTextChar"/>
    <w:rsid w:val="00983285"/>
    <w:rPr>
      <w:sz w:val="20"/>
      <w:szCs w:val="20"/>
    </w:rPr>
  </w:style>
  <w:style w:type="character" w:customStyle="1" w:styleId="CommentTextChar">
    <w:name w:val="Comment Text Char"/>
    <w:link w:val="CommentText"/>
    <w:rsid w:val="00983285"/>
    <w:rPr>
      <w:lang w:eastAsia="en-US"/>
    </w:rPr>
  </w:style>
  <w:style w:type="paragraph" w:styleId="CommentSubject">
    <w:name w:val="annotation subject"/>
    <w:basedOn w:val="CommentText"/>
    <w:next w:val="CommentText"/>
    <w:link w:val="CommentSubjectChar"/>
    <w:rsid w:val="00983285"/>
    <w:rPr>
      <w:b/>
      <w:bCs/>
    </w:rPr>
  </w:style>
  <w:style w:type="character" w:customStyle="1" w:styleId="CommentSubjectChar">
    <w:name w:val="Comment Subject Char"/>
    <w:link w:val="CommentSubject"/>
    <w:rsid w:val="00983285"/>
    <w:rPr>
      <w:b/>
      <w:bCs/>
      <w:lang w:eastAsia="en-US"/>
    </w:rPr>
  </w:style>
  <w:style w:type="paragraph" w:styleId="ListParagraph">
    <w:name w:val="List Paragraph"/>
    <w:basedOn w:val="Normal"/>
    <w:uiPriority w:val="34"/>
    <w:qFormat/>
    <w:rsid w:val="007A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830097">
      <w:bodyDiv w:val="1"/>
      <w:marLeft w:val="0"/>
      <w:marRight w:val="0"/>
      <w:marTop w:val="0"/>
      <w:marBottom w:val="0"/>
      <w:divBdr>
        <w:top w:val="none" w:sz="0" w:space="0" w:color="auto"/>
        <w:left w:val="none" w:sz="0" w:space="0" w:color="auto"/>
        <w:bottom w:val="none" w:sz="0" w:space="0" w:color="auto"/>
        <w:right w:val="none" w:sz="0" w:space="0" w:color="auto"/>
      </w:divBdr>
    </w:div>
    <w:div w:id="1354917901">
      <w:bodyDiv w:val="1"/>
      <w:marLeft w:val="0"/>
      <w:marRight w:val="0"/>
      <w:marTop w:val="0"/>
      <w:marBottom w:val="0"/>
      <w:divBdr>
        <w:top w:val="none" w:sz="0" w:space="0" w:color="auto"/>
        <w:left w:val="none" w:sz="0" w:space="0" w:color="auto"/>
        <w:bottom w:val="none" w:sz="0" w:space="0" w:color="auto"/>
        <w:right w:val="none" w:sz="0" w:space="0" w:color="auto"/>
      </w:divBdr>
    </w:div>
    <w:div w:id="1961256207">
      <w:bodyDiv w:val="1"/>
      <w:marLeft w:val="0"/>
      <w:marRight w:val="0"/>
      <w:marTop w:val="0"/>
      <w:marBottom w:val="0"/>
      <w:divBdr>
        <w:top w:val="none" w:sz="0" w:space="0" w:color="auto"/>
        <w:left w:val="none" w:sz="0" w:space="0" w:color="auto"/>
        <w:bottom w:val="none" w:sz="0" w:space="0" w:color="auto"/>
        <w:right w:val="none" w:sz="0" w:space="0" w:color="auto"/>
      </w:divBdr>
      <w:divsChild>
        <w:div w:id="1287586322">
          <w:marLeft w:val="0"/>
          <w:marRight w:val="0"/>
          <w:marTop w:val="0"/>
          <w:marBottom w:val="0"/>
          <w:divBdr>
            <w:top w:val="none" w:sz="0" w:space="0" w:color="auto"/>
            <w:left w:val="none" w:sz="0" w:space="0" w:color="auto"/>
            <w:bottom w:val="none" w:sz="0" w:space="0" w:color="auto"/>
            <w:right w:val="none" w:sz="0" w:space="0" w:color="auto"/>
          </w:divBdr>
          <w:divsChild>
            <w:div w:id="215901580">
              <w:marLeft w:val="0"/>
              <w:marRight w:val="0"/>
              <w:marTop w:val="0"/>
              <w:marBottom w:val="0"/>
              <w:divBdr>
                <w:top w:val="none" w:sz="0" w:space="0" w:color="auto"/>
                <w:left w:val="none" w:sz="0" w:space="0" w:color="auto"/>
                <w:bottom w:val="none" w:sz="0" w:space="0" w:color="auto"/>
                <w:right w:val="none" w:sz="0" w:space="0" w:color="auto"/>
              </w:divBdr>
              <w:divsChild>
                <w:div w:id="1028065304">
                  <w:marLeft w:val="0"/>
                  <w:marRight w:val="0"/>
                  <w:marTop w:val="0"/>
                  <w:marBottom w:val="0"/>
                  <w:divBdr>
                    <w:top w:val="none" w:sz="0" w:space="0" w:color="auto"/>
                    <w:left w:val="none" w:sz="0" w:space="0" w:color="auto"/>
                    <w:bottom w:val="none" w:sz="0" w:space="0" w:color="auto"/>
                    <w:right w:val="none" w:sz="0" w:space="0" w:color="auto"/>
                  </w:divBdr>
                  <w:divsChild>
                    <w:div w:id="2034569712">
                      <w:marLeft w:val="0"/>
                      <w:marRight w:val="0"/>
                      <w:marTop w:val="0"/>
                      <w:marBottom w:val="0"/>
                      <w:divBdr>
                        <w:top w:val="none" w:sz="0" w:space="0" w:color="auto"/>
                        <w:left w:val="none" w:sz="0" w:space="0" w:color="auto"/>
                        <w:bottom w:val="none" w:sz="0" w:space="0" w:color="auto"/>
                        <w:right w:val="none" w:sz="0" w:space="0" w:color="auto"/>
                      </w:divBdr>
                      <w:divsChild>
                        <w:div w:id="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D6C5F0C06AE439B4FD9D71F18B7A1" ma:contentTypeVersion="12" ma:contentTypeDescription="Create a new document." ma:contentTypeScope="" ma:versionID="9ff2cc6cd0877dfc0ea36791c801cfda">
  <xsd:schema xmlns:xsd="http://www.w3.org/2001/XMLSchema" xmlns:xs="http://www.w3.org/2001/XMLSchema" xmlns:p="http://schemas.microsoft.com/office/2006/metadata/properties" xmlns:ns2="449f6219-1b45-43ce-bb7a-c413e518cfe6" xmlns:ns3="fb63cc1f-082e-4322-b902-11f0f900bab2" targetNamespace="http://schemas.microsoft.com/office/2006/metadata/properties" ma:root="true" ma:fieldsID="3a975ddfbe4cd1f7b7c5327cddc24ff2" ns2:_="" ns3:_="">
    <xsd:import namespace="449f6219-1b45-43ce-bb7a-c413e518cfe6"/>
    <xsd:import namespace="fb63cc1f-082e-4322-b902-11f0f900b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6219-1b45-43ce-bb7a-c413e518c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3cc1f-082e-4322-b902-11f0f900ba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B4BE-6FB6-4BF0-B89D-9CF5DDBAAA93}">
  <ds:schemaRefs>
    <ds:schemaRef ds:uri="http://schemas.microsoft.com/sharepoint/v3/contenttype/forms"/>
  </ds:schemaRefs>
</ds:datastoreItem>
</file>

<file path=customXml/itemProps2.xml><?xml version="1.0" encoding="utf-8"?>
<ds:datastoreItem xmlns:ds="http://schemas.openxmlformats.org/officeDocument/2006/customXml" ds:itemID="{BA1AA8D4-D514-4B8A-A29B-E0EE00BE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6219-1b45-43ce-bb7a-c413e518cfe6"/>
    <ds:schemaRef ds:uri="fb63cc1f-082e-4322-b902-11f0f900b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0F99A-B2C5-4648-841A-89EFCFC05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7CBE88-09E3-46DB-829E-077180E3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1299</Words>
  <Characters>8105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Watson Wyatt Partners</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107831</dc:creator>
  <cp:lastModifiedBy>David Jackson</cp:lastModifiedBy>
  <cp:revision>24</cp:revision>
  <cp:lastPrinted>2020-11-17T16:06:00Z</cp:lastPrinted>
  <dcterms:created xsi:type="dcterms:W3CDTF">2021-06-01T08:06:00Z</dcterms:created>
  <dcterms:modified xsi:type="dcterms:W3CDTF">2021-06-01T10:34:00Z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0x010100E39D6C5F0C06AE439B4FD9D71F18B7A1</vt:lpwstr>
  </property>
  <property fmtid="{D5CDD505-2E9C-101B-9397-08002B2CF9AE}" pid="4" name="Order">
    <vt:r8>197400</vt:r8>
  </property>
  <property fmtid="{D5CDD505-2E9C-101B-9397-08002B2CF9AE}" pid="5" name="ComplianceAssetId">
    <vt:lpwstr/>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ies>
</file>